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2E7" w:rsidRPr="0048091C" w:rsidRDefault="004B0BAF" w:rsidP="002052E7">
      <w:pPr>
        <w:spacing w:line="276" w:lineRule="auto"/>
        <w:jc w:val="right"/>
        <w:outlineLvl w:val="0"/>
        <w:rPr>
          <w:bCs/>
          <w:sz w:val="22"/>
          <w:szCs w:val="22"/>
        </w:rPr>
      </w:pPr>
      <w:r w:rsidRPr="0048091C">
        <w:rPr>
          <w:bCs/>
          <w:sz w:val="22"/>
          <w:szCs w:val="22"/>
        </w:rPr>
        <w:t>Приложение № </w:t>
      </w:r>
      <w:r w:rsidR="002052E7" w:rsidRPr="0048091C">
        <w:rPr>
          <w:bCs/>
          <w:sz w:val="22"/>
          <w:szCs w:val="22"/>
          <w:shd w:val="clear" w:color="auto" w:fill="D9D9D9"/>
        </w:rPr>
        <w:t>2</w:t>
      </w:r>
    </w:p>
    <w:p w:rsidR="002052E7" w:rsidRPr="0048091C" w:rsidRDefault="004B0BAF" w:rsidP="002052E7">
      <w:pPr>
        <w:spacing w:line="276" w:lineRule="auto"/>
        <w:jc w:val="right"/>
        <w:outlineLvl w:val="0"/>
        <w:rPr>
          <w:bCs/>
          <w:sz w:val="22"/>
          <w:szCs w:val="22"/>
        </w:rPr>
      </w:pPr>
      <w:r w:rsidRPr="0048091C">
        <w:rPr>
          <w:bCs/>
          <w:sz w:val="22"/>
          <w:szCs w:val="22"/>
        </w:rPr>
        <w:t>к договору № </w:t>
      </w:r>
      <w:r w:rsidR="00630831" w:rsidRPr="0048091C">
        <w:rPr>
          <w:bCs/>
          <w:sz w:val="22"/>
          <w:szCs w:val="22"/>
          <w:shd w:val="clear" w:color="auto" w:fill="D9D9D9"/>
        </w:rPr>
        <w:t>__________</w:t>
      </w:r>
      <w:r w:rsidRPr="0048091C">
        <w:rPr>
          <w:bCs/>
          <w:sz w:val="22"/>
          <w:szCs w:val="22"/>
        </w:rPr>
        <w:t xml:space="preserve"> </w:t>
      </w:r>
      <w:r w:rsidR="002052E7" w:rsidRPr="0048091C">
        <w:rPr>
          <w:bCs/>
          <w:sz w:val="22"/>
          <w:szCs w:val="22"/>
        </w:rPr>
        <w:t xml:space="preserve">от </w:t>
      </w:r>
      <w:r w:rsidRPr="0048091C">
        <w:rPr>
          <w:bCs/>
          <w:sz w:val="22"/>
          <w:szCs w:val="22"/>
        </w:rPr>
        <w:t>«</w:t>
      </w:r>
      <w:r w:rsidR="002052E7" w:rsidRPr="0048091C">
        <w:rPr>
          <w:bCs/>
          <w:sz w:val="22"/>
          <w:szCs w:val="22"/>
          <w:shd w:val="clear" w:color="auto" w:fill="D9D9D9"/>
        </w:rPr>
        <w:t>___</w:t>
      </w:r>
      <w:r w:rsidRPr="0048091C">
        <w:rPr>
          <w:bCs/>
          <w:sz w:val="22"/>
          <w:szCs w:val="22"/>
        </w:rPr>
        <w:t>»</w:t>
      </w:r>
      <w:r w:rsidR="002052E7" w:rsidRPr="0048091C">
        <w:rPr>
          <w:bCs/>
          <w:sz w:val="22"/>
          <w:szCs w:val="22"/>
        </w:rPr>
        <w:t xml:space="preserve"> </w:t>
      </w:r>
      <w:r w:rsidR="002052E7" w:rsidRPr="0048091C">
        <w:rPr>
          <w:bCs/>
          <w:sz w:val="22"/>
          <w:szCs w:val="22"/>
          <w:shd w:val="clear" w:color="auto" w:fill="D9D9D9"/>
        </w:rPr>
        <w:t>____________</w:t>
      </w:r>
      <w:r w:rsidR="002052E7" w:rsidRPr="0048091C">
        <w:rPr>
          <w:bCs/>
          <w:sz w:val="22"/>
          <w:szCs w:val="22"/>
        </w:rPr>
        <w:t xml:space="preserve"> 20</w:t>
      </w:r>
      <w:r w:rsidR="002052E7" w:rsidRPr="0048091C">
        <w:rPr>
          <w:bCs/>
          <w:sz w:val="22"/>
          <w:szCs w:val="22"/>
          <w:shd w:val="clear" w:color="auto" w:fill="D9D9D9"/>
        </w:rPr>
        <w:t>__</w:t>
      </w:r>
      <w:r w:rsidR="002052E7" w:rsidRPr="0048091C">
        <w:rPr>
          <w:bCs/>
          <w:sz w:val="22"/>
          <w:szCs w:val="22"/>
        </w:rPr>
        <w:t xml:space="preserve"> г.</w:t>
      </w:r>
    </w:p>
    <w:p w:rsidR="002052E7" w:rsidRDefault="002052E7" w:rsidP="002052E7">
      <w:pPr>
        <w:jc w:val="both"/>
        <w:rPr>
          <w:bCs/>
        </w:rPr>
      </w:pPr>
    </w:p>
    <w:p w:rsidR="002052E7" w:rsidRDefault="00B062B9" w:rsidP="002052E7">
      <w:pPr>
        <w:jc w:val="center"/>
        <w:rPr>
          <w:b/>
          <w:bCs/>
        </w:rPr>
      </w:pPr>
      <w:r>
        <w:rPr>
          <w:b/>
          <w:bCs/>
        </w:rPr>
        <w:t>Регламент</w:t>
      </w:r>
      <w:r w:rsidR="00004905">
        <w:rPr>
          <w:b/>
          <w:bCs/>
        </w:rPr>
        <w:br/>
      </w:r>
      <w:r w:rsidR="002052E7" w:rsidRPr="002052E7">
        <w:rPr>
          <w:b/>
          <w:bCs/>
        </w:rPr>
        <w:t xml:space="preserve">выполнения </w:t>
      </w:r>
      <w:r w:rsidR="004B0BAF">
        <w:rPr>
          <w:b/>
          <w:bCs/>
        </w:rPr>
        <w:t>работ</w:t>
      </w:r>
      <w:r w:rsidR="00004905">
        <w:rPr>
          <w:b/>
          <w:bCs/>
        </w:rPr>
        <w:t xml:space="preserve"> </w:t>
      </w:r>
      <w:r w:rsidR="002052E7" w:rsidRPr="002052E7">
        <w:rPr>
          <w:b/>
          <w:bCs/>
        </w:rPr>
        <w:t xml:space="preserve">по сервисному обслуживанию </w:t>
      </w:r>
      <w:r w:rsidR="002052E7">
        <w:rPr>
          <w:b/>
          <w:bCs/>
        </w:rPr>
        <w:t>насосных агрегатов</w:t>
      </w:r>
      <w:r w:rsidR="00004905">
        <w:rPr>
          <w:b/>
          <w:bCs/>
        </w:rPr>
        <w:br/>
      </w:r>
      <w:r w:rsidR="002052E7" w:rsidRPr="002052E7">
        <w:rPr>
          <w:b/>
          <w:bCs/>
        </w:rPr>
        <w:t xml:space="preserve">и </w:t>
      </w:r>
      <w:r w:rsidR="004B0BAF">
        <w:rPr>
          <w:b/>
          <w:bCs/>
        </w:rPr>
        <w:t>ремонту насосов</w:t>
      </w:r>
    </w:p>
    <w:p w:rsidR="002052E7" w:rsidRDefault="002052E7" w:rsidP="002052E7">
      <w:pPr>
        <w:jc w:val="both"/>
        <w:rPr>
          <w:bCs/>
        </w:rPr>
      </w:pPr>
    </w:p>
    <w:p w:rsidR="0029422F" w:rsidRDefault="006F380E" w:rsidP="0029422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bCs/>
          <w:sz w:val="22"/>
          <w:szCs w:val="22"/>
        </w:rPr>
        <w:fldChar w:fldCharType="begin"/>
      </w:r>
      <w:r>
        <w:rPr>
          <w:bCs/>
          <w:sz w:val="22"/>
          <w:szCs w:val="22"/>
        </w:rPr>
        <w:instrText xml:space="preserve"> TOC \h \z \t "Заголовок №1;1;Уровень1;1" </w:instrText>
      </w:r>
      <w:r>
        <w:rPr>
          <w:bCs/>
          <w:sz w:val="22"/>
          <w:szCs w:val="22"/>
        </w:rPr>
        <w:fldChar w:fldCharType="separate"/>
      </w:r>
      <w:hyperlink w:anchor="_Toc424623450" w:history="1">
        <w:r w:rsidR="0029422F" w:rsidRPr="000416FF">
          <w:rPr>
            <w:rStyle w:val="af1"/>
            <w:noProof/>
          </w:rPr>
          <w:t>1. Общие положения.</w:t>
        </w:r>
        <w:r w:rsidR="0029422F">
          <w:rPr>
            <w:noProof/>
            <w:webHidden/>
          </w:rPr>
          <w:tab/>
        </w:r>
        <w:r w:rsidR="0029422F">
          <w:rPr>
            <w:noProof/>
            <w:webHidden/>
          </w:rPr>
          <w:fldChar w:fldCharType="begin"/>
        </w:r>
        <w:r w:rsidR="0029422F">
          <w:rPr>
            <w:noProof/>
            <w:webHidden/>
          </w:rPr>
          <w:instrText xml:space="preserve"> PAGEREF _Toc424623450 \h </w:instrText>
        </w:r>
        <w:r w:rsidR="0029422F">
          <w:rPr>
            <w:noProof/>
            <w:webHidden/>
          </w:rPr>
        </w:r>
        <w:r w:rsidR="0029422F">
          <w:rPr>
            <w:noProof/>
            <w:webHidden/>
          </w:rPr>
          <w:fldChar w:fldCharType="separate"/>
        </w:r>
        <w:r w:rsidR="0029422F">
          <w:rPr>
            <w:noProof/>
            <w:webHidden/>
          </w:rPr>
          <w:t>1</w:t>
        </w:r>
        <w:r w:rsidR="0029422F">
          <w:rPr>
            <w:noProof/>
            <w:webHidden/>
          </w:rPr>
          <w:fldChar w:fldCharType="end"/>
        </w:r>
      </w:hyperlink>
    </w:p>
    <w:p w:rsidR="0029422F" w:rsidRDefault="0048091C" w:rsidP="0029422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4623451" w:history="1">
        <w:r w:rsidR="0029422F" w:rsidRPr="000416FF">
          <w:rPr>
            <w:rStyle w:val="af1"/>
            <w:noProof/>
          </w:rPr>
          <w:t>2. Сервисное обслуживание насосных агрегатов.</w:t>
        </w:r>
        <w:r w:rsidR="0029422F">
          <w:rPr>
            <w:noProof/>
            <w:webHidden/>
          </w:rPr>
          <w:tab/>
        </w:r>
        <w:r w:rsidR="0029422F">
          <w:rPr>
            <w:noProof/>
            <w:webHidden/>
          </w:rPr>
          <w:fldChar w:fldCharType="begin"/>
        </w:r>
        <w:r w:rsidR="0029422F">
          <w:rPr>
            <w:noProof/>
            <w:webHidden/>
          </w:rPr>
          <w:instrText xml:space="preserve"> PAGEREF _Toc424623451 \h </w:instrText>
        </w:r>
        <w:r w:rsidR="0029422F">
          <w:rPr>
            <w:noProof/>
            <w:webHidden/>
          </w:rPr>
        </w:r>
        <w:r w:rsidR="0029422F">
          <w:rPr>
            <w:noProof/>
            <w:webHidden/>
          </w:rPr>
          <w:fldChar w:fldCharType="separate"/>
        </w:r>
        <w:r w:rsidR="0029422F">
          <w:rPr>
            <w:noProof/>
            <w:webHidden/>
          </w:rPr>
          <w:t>1</w:t>
        </w:r>
        <w:r w:rsidR="0029422F">
          <w:rPr>
            <w:noProof/>
            <w:webHidden/>
          </w:rPr>
          <w:fldChar w:fldCharType="end"/>
        </w:r>
      </w:hyperlink>
    </w:p>
    <w:p w:rsidR="0029422F" w:rsidRDefault="0048091C" w:rsidP="0029422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4623452" w:history="1">
        <w:r w:rsidR="0029422F" w:rsidRPr="000416FF">
          <w:rPr>
            <w:rStyle w:val="af1"/>
            <w:noProof/>
          </w:rPr>
          <w:t>3. Капитальный ремонт.</w:t>
        </w:r>
        <w:r w:rsidR="0029422F">
          <w:rPr>
            <w:noProof/>
            <w:webHidden/>
          </w:rPr>
          <w:tab/>
        </w:r>
        <w:r w:rsidR="0029422F">
          <w:rPr>
            <w:noProof/>
            <w:webHidden/>
          </w:rPr>
          <w:fldChar w:fldCharType="begin"/>
        </w:r>
        <w:r w:rsidR="0029422F">
          <w:rPr>
            <w:noProof/>
            <w:webHidden/>
          </w:rPr>
          <w:instrText xml:space="preserve"> PAGEREF _Toc424623452 \h </w:instrText>
        </w:r>
        <w:r w:rsidR="0029422F">
          <w:rPr>
            <w:noProof/>
            <w:webHidden/>
          </w:rPr>
        </w:r>
        <w:r w:rsidR="0029422F">
          <w:rPr>
            <w:noProof/>
            <w:webHidden/>
          </w:rPr>
          <w:fldChar w:fldCharType="separate"/>
        </w:r>
        <w:r w:rsidR="0029422F">
          <w:rPr>
            <w:noProof/>
            <w:webHidden/>
          </w:rPr>
          <w:t>6</w:t>
        </w:r>
        <w:r w:rsidR="0029422F">
          <w:rPr>
            <w:noProof/>
            <w:webHidden/>
          </w:rPr>
          <w:fldChar w:fldCharType="end"/>
        </w:r>
      </w:hyperlink>
    </w:p>
    <w:p w:rsidR="0029422F" w:rsidRDefault="0048091C" w:rsidP="0029422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4623453" w:history="1">
        <w:r w:rsidR="0029422F" w:rsidRPr="000416FF">
          <w:rPr>
            <w:rStyle w:val="af1"/>
            <w:noProof/>
          </w:rPr>
          <w:t>4. Требования к внутреннему контролю качества Подрядчика</w:t>
        </w:r>
        <w:r w:rsidR="0029422F">
          <w:rPr>
            <w:noProof/>
            <w:webHidden/>
          </w:rPr>
          <w:tab/>
        </w:r>
        <w:r w:rsidR="0029422F">
          <w:rPr>
            <w:noProof/>
            <w:webHidden/>
          </w:rPr>
          <w:fldChar w:fldCharType="begin"/>
        </w:r>
        <w:r w:rsidR="0029422F">
          <w:rPr>
            <w:noProof/>
            <w:webHidden/>
          </w:rPr>
          <w:instrText xml:space="preserve"> PAGEREF _Toc424623453 \h </w:instrText>
        </w:r>
        <w:r w:rsidR="0029422F">
          <w:rPr>
            <w:noProof/>
            <w:webHidden/>
          </w:rPr>
        </w:r>
        <w:r w:rsidR="0029422F">
          <w:rPr>
            <w:noProof/>
            <w:webHidden/>
          </w:rPr>
          <w:fldChar w:fldCharType="separate"/>
        </w:r>
        <w:r w:rsidR="0029422F">
          <w:rPr>
            <w:noProof/>
            <w:webHidden/>
          </w:rPr>
          <w:t>8</w:t>
        </w:r>
        <w:r w:rsidR="0029422F">
          <w:rPr>
            <w:noProof/>
            <w:webHidden/>
          </w:rPr>
          <w:fldChar w:fldCharType="end"/>
        </w:r>
      </w:hyperlink>
    </w:p>
    <w:p w:rsidR="0029422F" w:rsidRDefault="0048091C" w:rsidP="0029422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4623454" w:history="1">
        <w:r w:rsidR="0029422F" w:rsidRPr="000416FF">
          <w:rPr>
            <w:rStyle w:val="af1"/>
            <w:noProof/>
          </w:rPr>
          <w:t>5. Требования безопасности.</w:t>
        </w:r>
        <w:r w:rsidR="0029422F">
          <w:rPr>
            <w:noProof/>
            <w:webHidden/>
          </w:rPr>
          <w:tab/>
        </w:r>
        <w:r w:rsidR="0029422F">
          <w:rPr>
            <w:noProof/>
            <w:webHidden/>
          </w:rPr>
          <w:fldChar w:fldCharType="begin"/>
        </w:r>
        <w:r w:rsidR="0029422F">
          <w:rPr>
            <w:noProof/>
            <w:webHidden/>
          </w:rPr>
          <w:instrText xml:space="preserve"> PAGEREF _Toc424623454 \h </w:instrText>
        </w:r>
        <w:r w:rsidR="0029422F">
          <w:rPr>
            <w:noProof/>
            <w:webHidden/>
          </w:rPr>
        </w:r>
        <w:r w:rsidR="0029422F">
          <w:rPr>
            <w:noProof/>
            <w:webHidden/>
          </w:rPr>
          <w:fldChar w:fldCharType="separate"/>
        </w:r>
        <w:r w:rsidR="0029422F">
          <w:rPr>
            <w:noProof/>
            <w:webHidden/>
          </w:rPr>
          <w:t>9</w:t>
        </w:r>
        <w:r w:rsidR="0029422F">
          <w:rPr>
            <w:noProof/>
            <w:webHidden/>
          </w:rPr>
          <w:fldChar w:fldCharType="end"/>
        </w:r>
      </w:hyperlink>
    </w:p>
    <w:p w:rsidR="0029422F" w:rsidRDefault="0048091C" w:rsidP="0029422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4623455" w:history="1">
        <w:r w:rsidR="0029422F" w:rsidRPr="000416FF">
          <w:rPr>
            <w:rStyle w:val="af1"/>
            <w:noProof/>
          </w:rPr>
          <w:t>6. Прочие условия.</w:t>
        </w:r>
        <w:r w:rsidR="0029422F">
          <w:rPr>
            <w:noProof/>
            <w:webHidden/>
          </w:rPr>
          <w:tab/>
        </w:r>
        <w:r w:rsidR="0029422F">
          <w:rPr>
            <w:noProof/>
            <w:webHidden/>
          </w:rPr>
          <w:fldChar w:fldCharType="begin"/>
        </w:r>
        <w:r w:rsidR="0029422F">
          <w:rPr>
            <w:noProof/>
            <w:webHidden/>
          </w:rPr>
          <w:instrText xml:space="preserve"> PAGEREF _Toc424623455 \h </w:instrText>
        </w:r>
        <w:r w:rsidR="0029422F">
          <w:rPr>
            <w:noProof/>
            <w:webHidden/>
          </w:rPr>
        </w:r>
        <w:r w:rsidR="0029422F">
          <w:rPr>
            <w:noProof/>
            <w:webHidden/>
          </w:rPr>
          <w:fldChar w:fldCharType="separate"/>
        </w:r>
        <w:r w:rsidR="0029422F">
          <w:rPr>
            <w:noProof/>
            <w:webHidden/>
          </w:rPr>
          <w:t>9</w:t>
        </w:r>
        <w:r w:rsidR="0029422F">
          <w:rPr>
            <w:noProof/>
            <w:webHidden/>
          </w:rPr>
          <w:fldChar w:fldCharType="end"/>
        </w:r>
      </w:hyperlink>
    </w:p>
    <w:p w:rsidR="0048091C" w:rsidRDefault="006F380E" w:rsidP="0048091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fldChar w:fldCharType="end"/>
      </w:r>
      <w:bookmarkStart w:id="0" w:name="_Toc424623450"/>
    </w:p>
    <w:p w:rsidR="007B2CDC" w:rsidRDefault="007B2CDC" w:rsidP="0048091C">
      <w:pPr>
        <w:jc w:val="both"/>
      </w:pPr>
      <w:r>
        <w:t>Общие положения</w:t>
      </w:r>
      <w:r w:rsidR="00567CFF">
        <w:t>.</w:t>
      </w:r>
      <w:bookmarkEnd w:id="0"/>
    </w:p>
    <w:p w:rsidR="007B2CDC" w:rsidRDefault="007B2CDC" w:rsidP="00BE5806">
      <w:pPr>
        <w:pStyle w:val="20"/>
      </w:pPr>
      <w:r>
        <w:t xml:space="preserve">Периодичность сервисного обслуживания насосных агрегатов </w:t>
      </w:r>
      <w:r w:rsidR="009A38DB">
        <w:t xml:space="preserve">(межремонтный период) </w:t>
      </w:r>
      <w:r>
        <w:t xml:space="preserve">и </w:t>
      </w:r>
      <w:r w:rsidRPr="00BE5806">
        <w:t>капитального</w:t>
      </w:r>
      <w:r>
        <w:t xml:space="preserve"> ремонта </w:t>
      </w:r>
      <w:r w:rsidR="009A38DB">
        <w:t xml:space="preserve">(ремонтный цикл) </w:t>
      </w:r>
      <w:r>
        <w:t>насосов устанавливается на основании рекомендаций заводов-изготовителей</w:t>
      </w:r>
      <w:r w:rsidR="009A38DB">
        <w:t xml:space="preserve"> и</w:t>
      </w:r>
      <w:r>
        <w:t xml:space="preserve"> </w:t>
      </w:r>
      <w:r w:rsidR="009A38DB">
        <w:t>данных практической эксплуатации на объектах Заказчика</w:t>
      </w:r>
      <w:r w:rsidR="005D3995">
        <w:t xml:space="preserve"> (таблица 1)</w:t>
      </w:r>
      <w:r w:rsidR="009A38DB">
        <w:t>.</w:t>
      </w:r>
    </w:p>
    <w:p w:rsidR="005D3995" w:rsidRPr="005D3995" w:rsidRDefault="005D3995" w:rsidP="005D3995">
      <w:pPr>
        <w:pStyle w:val="af3"/>
        <w:keepNext/>
        <w:jc w:val="center"/>
      </w:pPr>
      <w:r w:rsidRPr="005D3995">
        <w:t xml:space="preserve">Таблица </w:t>
      </w:r>
      <w:fldSimple w:instr=" SEQ Таблица \* ARABIC ">
        <w:r w:rsidR="001713B3">
          <w:rPr>
            <w:noProof/>
          </w:rPr>
          <w:t>1</w:t>
        </w:r>
      </w:fldSimple>
      <w:r w:rsidRPr="005D3995">
        <w:t>. Рекомендуемая продолжительность РЦ и МРП</w:t>
      </w:r>
    </w:p>
    <w:tbl>
      <w:tblPr>
        <w:tblW w:w="99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2977"/>
        <w:gridCol w:w="2368"/>
        <w:gridCol w:w="2268"/>
      </w:tblGrid>
      <w:tr w:rsidR="005D3995" w:rsidRPr="0048091C" w:rsidTr="005D3995">
        <w:tc>
          <w:tcPr>
            <w:tcW w:w="2376" w:type="dxa"/>
            <w:vMerge w:val="restart"/>
            <w:tcBorders>
              <w:right w:val="single" w:sz="4" w:space="0" w:color="auto"/>
            </w:tcBorders>
            <w:vAlign w:val="center"/>
          </w:tcPr>
          <w:p w:rsidR="005D3995" w:rsidRPr="0048091C" w:rsidRDefault="005D3995" w:rsidP="005D3995">
            <w:pPr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t>Перекачиваемая среда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3995" w:rsidRPr="0048091C" w:rsidRDefault="005D3995" w:rsidP="005D3995">
            <w:pPr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t>Параметр</w:t>
            </w:r>
          </w:p>
        </w:tc>
        <w:tc>
          <w:tcPr>
            <w:tcW w:w="4636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D3995" w:rsidRPr="0048091C" w:rsidRDefault="005D3995" w:rsidP="005D3995">
            <w:pPr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t>Рекомендуемая продолжительность, часов</w:t>
            </w:r>
          </w:p>
        </w:tc>
      </w:tr>
      <w:tr w:rsidR="005D3995" w:rsidRPr="0048091C" w:rsidTr="005D3995">
        <w:tc>
          <w:tcPr>
            <w:tcW w:w="2376" w:type="dxa"/>
            <w:vMerge/>
            <w:tcBorders>
              <w:right w:val="single" w:sz="4" w:space="0" w:color="auto"/>
            </w:tcBorders>
          </w:tcPr>
          <w:p w:rsidR="005D3995" w:rsidRPr="0048091C" w:rsidRDefault="005D3995" w:rsidP="005D3995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D3995" w:rsidRPr="0048091C" w:rsidRDefault="005D3995" w:rsidP="005D3995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D3995" w:rsidRPr="0048091C" w:rsidRDefault="005D3995" w:rsidP="005D3995">
            <w:pPr>
              <w:jc w:val="center"/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t>Насосы высокого давления (системы ППД)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5D3995" w:rsidRPr="0048091C" w:rsidRDefault="005D3995" w:rsidP="005D3995">
            <w:pPr>
              <w:jc w:val="center"/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t>Технологические насосы объектов ППНиГ</w:t>
            </w:r>
          </w:p>
        </w:tc>
      </w:tr>
      <w:tr w:rsidR="005D3995" w:rsidRPr="0048091C" w:rsidTr="0035606F">
        <w:trPr>
          <w:trHeight w:val="284"/>
        </w:trPr>
        <w:tc>
          <w:tcPr>
            <w:tcW w:w="2376" w:type="dxa"/>
            <w:vMerge w:val="restart"/>
            <w:tcBorders>
              <w:right w:val="single" w:sz="4" w:space="0" w:color="auto"/>
            </w:tcBorders>
            <w:vAlign w:val="center"/>
          </w:tcPr>
          <w:p w:rsidR="005D3995" w:rsidRPr="0048091C" w:rsidRDefault="005D3995" w:rsidP="005D3995">
            <w:pPr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t>Подтоварная вода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995" w:rsidRPr="0048091C" w:rsidRDefault="005D3995" w:rsidP="005D3995">
            <w:pPr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t>Межремонтный период (МРП)</w:t>
            </w:r>
          </w:p>
        </w:tc>
        <w:tc>
          <w:tcPr>
            <w:tcW w:w="2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D3995" w:rsidRPr="0048091C" w:rsidRDefault="005D3995" w:rsidP="005D3995">
            <w:pPr>
              <w:jc w:val="center"/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t>1 800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5D3995" w:rsidRPr="0048091C" w:rsidRDefault="005D3995" w:rsidP="005D3995">
            <w:pPr>
              <w:jc w:val="center"/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t>1 500</w:t>
            </w:r>
          </w:p>
        </w:tc>
      </w:tr>
      <w:tr w:rsidR="005D3995" w:rsidRPr="0048091C" w:rsidTr="0035606F">
        <w:trPr>
          <w:trHeight w:val="284"/>
        </w:trPr>
        <w:tc>
          <w:tcPr>
            <w:tcW w:w="2376" w:type="dxa"/>
            <w:vMerge/>
            <w:tcBorders>
              <w:right w:val="single" w:sz="4" w:space="0" w:color="auto"/>
            </w:tcBorders>
            <w:vAlign w:val="center"/>
          </w:tcPr>
          <w:p w:rsidR="005D3995" w:rsidRPr="0048091C" w:rsidRDefault="005D3995" w:rsidP="005D3995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D3995" w:rsidRPr="0048091C" w:rsidRDefault="005D3995" w:rsidP="005D3995">
            <w:pPr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t>Ремонтный цикл (РЦ)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D3995" w:rsidRPr="0048091C" w:rsidRDefault="005D3995" w:rsidP="005D3995">
            <w:pPr>
              <w:jc w:val="center"/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t>9 000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5D3995" w:rsidRPr="0048091C" w:rsidRDefault="005D3995" w:rsidP="005D3995">
            <w:pPr>
              <w:jc w:val="center"/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t>7 500</w:t>
            </w:r>
          </w:p>
        </w:tc>
      </w:tr>
      <w:tr w:rsidR="005D3995" w:rsidRPr="0048091C" w:rsidTr="0035606F">
        <w:trPr>
          <w:trHeight w:val="284"/>
        </w:trPr>
        <w:tc>
          <w:tcPr>
            <w:tcW w:w="2376" w:type="dxa"/>
            <w:vMerge w:val="restart"/>
            <w:tcBorders>
              <w:right w:val="single" w:sz="4" w:space="0" w:color="auto"/>
            </w:tcBorders>
            <w:vAlign w:val="center"/>
          </w:tcPr>
          <w:p w:rsidR="005D3995" w:rsidRPr="0048091C" w:rsidRDefault="005D3995" w:rsidP="005D3995">
            <w:pPr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t>Нефть (до 3% обводненности),</w:t>
            </w:r>
            <w:r w:rsidRPr="0048091C">
              <w:rPr>
                <w:sz w:val="22"/>
                <w:szCs w:val="22"/>
              </w:rPr>
              <w:br/>
              <w:t>пресная вода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995" w:rsidRPr="0048091C" w:rsidRDefault="005D3995" w:rsidP="005D3995">
            <w:pPr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t>Межремонтный период (МРП)</w:t>
            </w:r>
          </w:p>
        </w:tc>
        <w:tc>
          <w:tcPr>
            <w:tcW w:w="2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95" w:rsidRPr="0048091C" w:rsidRDefault="005D3995" w:rsidP="005D3995">
            <w:pPr>
              <w:jc w:val="center"/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sym w:font="Symbol" w:char="F02D"/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5D3995" w:rsidRPr="0048091C" w:rsidRDefault="005D3995" w:rsidP="005D3995">
            <w:pPr>
              <w:jc w:val="center"/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t>2 160</w:t>
            </w:r>
          </w:p>
        </w:tc>
      </w:tr>
      <w:tr w:rsidR="005D3995" w:rsidRPr="0048091C" w:rsidTr="0035606F">
        <w:trPr>
          <w:trHeight w:val="284"/>
        </w:trPr>
        <w:tc>
          <w:tcPr>
            <w:tcW w:w="2376" w:type="dxa"/>
            <w:vMerge/>
            <w:tcBorders>
              <w:right w:val="single" w:sz="4" w:space="0" w:color="auto"/>
            </w:tcBorders>
          </w:tcPr>
          <w:p w:rsidR="005D3995" w:rsidRPr="0048091C" w:rsidRDefault="005D3995" w:rsidP="005D3995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D3995" w:rsidRPr="0048091C" w:rsidRDefault="005D3995" w:rsidP="005D3995">
            <w:pPr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t>Ремонтный цикл (РЦ)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95" w:rsidRPr="0048091C" w:rsidRDefault="005D3995" w:rsidP="005D3995">
            <w:pPr>
              <w:jc w:val="center"/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sym w:font="Symbol" w:char="F02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5D3995" w:rsidRPr="0048091C" w:rsidRDefault="005D3995" w:rsidP="005D3995">
            <w:pPr>
              <w:jc w:val="center"/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t>12 960</w:t>
            </w:r>
          </w:p>
        </w:tc>
      </w:tr>
      <w:tr w:rsidR="005D3995" w:rsidRPr="0048091C" w:rsidTr="0035606F">
        <w:trPr>
          <w:trHeight w:val="284"/>
        </w:trPr>
        <w:tc>
          <w:tcPr>
            <w:tcW w:w="2376" w:type="dxa"/>
            <w:vMerge w:val="restart"/>
            <w:tcBorders>
              <w:right w:val="single" w:sz="4" w:space="0" w:color="auto"/>
            </w:tcBorders>
            <w:vAlign w:val="center"/>
          </w:tcPr>
          <w:p w:rsidR="005D3995" w:rsidRPr="0048091C" w:rsidRDefault="005D3995" w:rsidP="005D3995">
            <w:pPr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t>Товарная нефть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995" w:rsidRPr="0048091C" w:rsidRDefault="005D3995" w:rsidP="005D3995">
            <w:pPr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t>Межремонтный период (МРП)</w:t>
            </w:r>
          </w:p>
        </w:tc>
        <w:tc>
          <w:tcPr>
            <w:tcW w:w="2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95" w:rsidRPr="0048091C" w:rsidRDefault="005D3995" w:rsidP="005D3995">
            <w:pPr>
              <w:jc w:val="center"/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sym w:font="Symbol" w:char="F02D"/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5D3995" w:rsidRPr="0048091C" w:rsidRDefault="005D3995" w:rsidP="005D3995">
            <w:pPr>
              <w:jc w:val="center"/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t>2 880</w:t>
            </w:r>
          </w:p>
        </w:tc>
      </w:tr>
      <w:tr w:rsidR="005D3995" w:rsidRPr="0048091C" w:rsidTr="0035606F">
        <w:trPr>
          <w:trHeight w:val="284"/>
        </w:trPr>
        <w:tc>
          <w:tcPr>
            <w:tcW w:w="2376" w:type="dxa"/>
            <w:vMerge/>
            <w:tcBorders>
              <w:right w:val="single" w:sz="4" w:space="0" w:color="auto"/>
            </w:tcBorders>
            <w:vAlign w:val="center"/>
          </w:tcPr>
          <w:p w:rsidR="005D3995" w:rsidRPr="0048091C" w:rsidRDefault="005D3995" w:rsidP="005D3995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3995" w:rsidRPr="0048091C" w:rsidRDefault="005D3995" w:rsidP="005D3995">
            <w:pPr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t>Ремонтный цикл (РЦ)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995" w:rsidRPr="0048091C" w:rsidRDefault="005D3995" w:rsidP="005D3995">
            <w:pPr>
              <w:jc w:val="center"/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sym w:font="Symbol" w:char="F02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5D3995" w:rsidRPr="0048091C" w:rsidRDefault="005D3995" w:rsidP="005D3995">
            <w:pPr>
              <w:jc w:val="center"/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t>17 280</w:t>
            </w:r>
          </w:p>
        </w:tc>
      </w:tr>
    </w:tbl>
    <w:p w:rsidR="009A38DB" w:rsidRDefault="009A38DB" w:rsidP="005D3995">
      <w:pPr>
        <w:pStyle w:val="20"/>
        <w:spacing w:before="240"/>
      </w:pPr>
      <w:r>
        <w:t xml:space="preserve">Для отдельных объектов, перечень которых устанавливается Заказчиком, возможно проведение сервисного обслуживания по фактическому состоянию – на основании комплекса </w:t>
      </w:r>
      <w:r w:rsidR="00BE5806">
        <w:t xml:space="preserve">данных </w:t>
      </w:r>
      <w:r>
        <w:t>диагностического контроля.</w:t>
      </w:r>
    </w:p>
    <w:p w:rsidR="00BE5806" w:rsidRPr="00BE5806" w:rsidRDefault="00BE5806" w:rsidP="005D62FE">
      <w:pPr>
        <w:pStyle w:val="20"/>
      </w:pPr>
      <w:r w:rsidRPr="00BE5806">
        <w:t>Документы на технологически</w:t>
      </w:r>
      <w:r>
        <w:t>е</w:t>
      </w:r>
      <w:r w:rsidRPr="00BE5806">
        <w:t xml:space="preserve"> процесс</w:t>
      </w:r>
      <w:r>
        <w:t>ы</w:t>
      </w:r>
      <w:r w:rsidRPr="00BE5806">
        <w:t xml:space="preserve"> должны быть разработаны до начала </w:t>
      </w:r>
      <w:r>
        <w:t>выполнения работ</w:t>
      </w:r>
      <w:r w:rsidRPr="00BE5806">
        <w:t>.</w:t>
      </w:r>
      <w:r w:rsidR="005D62FE">
        <w:t xml:space="preserve"> </w:t>
      </w:r>
      <w:r w:rsidR="005D62FE" w:rsidRPr="005D62FE">
        <w:t xml:space="preserve">Изменение технологии ремонта насосов </w:t>
      </w:r>
      <w:r w:rsidR="005D62FE">
        <w:t xml:space="preserve">должны </w:t>
      </w:r>
      <w:r w:rsidR="005D62FE" w:rsidRPr="005D62FE">
        <w:t>согласовывать</w:t>
      </w:r>
      <w:r w:rsidR="005D62FE">
        <w:t>ся</w:t>
      </w:r>
      <w:r w:rsidR="005D62FE" w:rsidRPr="005D62FE">
        <w:t xml:space="preserve"> с главным механиком Заказчика.</w:t>
      </w:r>
    </w:p>
    <w:p w:rsidR="00703ACE" w:rsidRDefault="00703ACE" w:rsidP="00A71D18">
      <w:pPr>
        <w:pStyle w:val="10"/>
      </w:pPr>
      <w:bookmarkStart w:id="1" w:name="_Toc424623451"/>
      <w:r w:rsidRPr="00A71D18">
        <w:t>Сервисное</w:t>
      </w:r>
      <w:r w:rsidRPr="00C45EE1">
        <w:t xml:space="preserve"> обслуживание насосных агрегатов</w:t>
      </w:r>
      <w:r w:rsidR="00567CFF">
        <w:t>.</w:t>
      </w:r>
      <w:bookmarkEnd w:id="1"/>
    </w:p>
    <w:p w:rsidR="00562E31" w:rsidRPr="00D238C8" w:rsidRDefault="00A71D18" w:rsidP="00BE5806">
      <w:pPr>
        <w:pStyle w:val="20"/>
      </w:pPr>
      <w:r w:rsidRPr="00D238C8">
        <w:t xml:space="preserve">Границей </w:t>
      </w:r>
      <w:r w:rsidRPr="00BE5806">
        <w:t>ответственности</w:t>
      </w:r>
      <w:r w:rsidRPr="00D238C8">
        <w:t xml:space="preserve"> Подрядчика являются (включительно):</w:t>
      </w:r>
    </w:p>
    <w:p w:rsidR="00703ACE" w:rsidRDefault="00703ACE" w:rsidP="00567CFF">
      <w:pPr>
        <w:pStyle w:val="14"/>
        <w:numPr>
          <w:ilvl w:val="0"/>
          <w:numId w:val="26"/>
        </w:numPr>
        <w:shd w:val="clear" w:color="auto" w:fill="auto"/>
        <w:spacing w:before="0" w:after="120" w:line="240" w:lineRule="auto"/>
        <w:ind w:left="851" w:hanging="284"/>
        <w:rPr>
          <w:sz w:val="24"/>
          <w:szCs w:val="24"/>
        </w:rPr>
      </w:pPr>
      <w:r w:rsidRPr="00C35A8A">
        <w:rPr>
          <w:sz w:val="24"/>
          <w:szCs w:val="24"/>
        </w:rPr>
        <w:t>полумуфта электродвигателя,</w:t>
      </w:r>
    </w:p>
    <w:p w:rsidR="00703ACE" w:rsidRDefault="00703ACE" w:rsidP="00567CFF">
      <w:pPr>
        <w:pStyle w:val="14"/>
        <w:numPr>
          <w:ilvl w:val="0"/>
          <w:numId w:val="26"/>
        </w:numPr>
        <w:shd w:val="clear" w:color="auto" w:fill="auto"/>
        <w:spacing w:before="0" w:after="120" w:line="240" w:lineRule="auto"/>
        <w:ind w:left="851" w:hanging="284"/>
        <w:rPr>
          <w:sz w:val="24"/>
          <w:szCs w:val="24"/>
        </w:rPr>
      </w:pPr>
      <w:r w:rsidRPr="00C35A8A">
        <w:rPr>
          <w:sz w:val="24"/>
          <w:szCs w:val="24"/>
        </w:rPr>
        <w:t>фланцы приёмного и выкидного трубопроводов,</w:t>
      </w:r>
    </w:p>
    <w:p w:rsidR="00703ACE" w:rsidRDefault="00703ACE" w:rsidP="00567CFF">
      <w:pPr>
        <w:pStyle w:val="14"/>
        <w:numPr>
          <w:ilvl w:val="0"/>
          <w:numId w:val="26"/>
        </w:numPr>
        <w:shd w:val="clear" w:color="auto" w:fill="auto"/>
        <w:spacing w:before="0" w:after="120" w:line="240" w:lineRule="auto"/>
        <w:ind w:left="851" w:hanging="284"/>
        <w:rPr>
          <w:sz w:val="24"/>
          <w:szCs w:val="24"/>
        </w:rPr>
      </w:pPr>
      <w:r w:rsidRPr="00C35A8A">
        <w:rPr>
          <w:sz w:val="24"/>
          <w:szCs w:val="24"/>
        </w:rPr>
        <w:lastRenderedPageBreak/>
        <w:t>соединения трубки разгрузки к штуцерам насоса и маслосистемы к подшипникам,</w:t>
      </w:r>
    </w:p>
    <w:p w:rsidR="00703ACE" w:rsidRDefault="00703ACE" w:rsidP="00567CFF">
      <w:pPr>
        <w:pStyle w:val="14"/>
        <w:numPr>
          <w:ilvl w:val="0"/>
          <w:numId w:val="26"/>
        </w:numPr>
        <w:shd w:val="clear" w:color="auto" w:fill="auto"/>
        <w:spacing w:before="0" w:after="120" w:line="240" w:lineRule="auto"/>
        <w:ind w:left="851" w:hanging="284"/>
        <w:rPr>
          <w:sz w:val="24"/>
          <w:szCs w:val="24"/>
        </w:rPr>
      </w:pPr>
      <w:r w:rsidRPr="00C35A8A">
        <w:rPr>
          <w:sz w:val="24"/>
          <w:szCs w:val="24"/>
        </w:rPr>
        <w:t>подшипники скольжения и лабиринтные уплотнения электродвигателей (только для электродвигателей с подшипниками ск</w:t>
      </w:r>
      <w:r>
        <w:rPr>
          <w:sz w:val="24"/>
          <w:szCs w:val="24"/>
        </w:rPr>
        <w:t>ольжения типа СТД, АРМ и т.п.),</w:t>
      </w:r>
    </w:p>
    <w:p w:rsidR="00703ACE" w:rsidRPr="00C35A8A" w:rsidRDefault="00703ACE" w:rsidP="00567CFF">
      <w:pPr>
        <w:pStyle w:val="14"/>
        <w:numPr>
          <w:ilvl w:val="0"/>
          <w:numId w:val="26"/>
        </w:numPr>
        <w:shd w:val="clear" w:color="auto" w:fill="auto"/>
        <w:spacing w:before="0" w:after="120" w:line="240" w:lineRule="auto"/>
        <w:ind w:left="851" w:hanging="284"/>
        <w:rPr>
          <w:sz w:val="24"/>
          <w:szCs w:val="24"/>
        </w:rPr>
      </w:pPr>
      <w:r w:rsidRPr="00C35A8A">
        <w:rPr>
          <w:sz w:val="24"/>
          <w:szCs w:val="24"/>
        </w:rPr>
        <w:t xml:space="preserve">крепления рамы </w:t>
      </w:r>
      <w:r>
        <w:rPr>
          <w:sz w:val="24"/>
          <w:szCs w:val="24"/>
        </w:rPr>
        <w:t>насосных агрегатов</w:t>
      </w:r>
      <w:r w:rsidRPr="00C35A8A">
        <w:rPr>
          <w:sz w:val="24"/>
          <w:szCs w:val="24"/>
        </w:rPr>
        <w:t xml:space="preserve"> к фундаменту.</w:t>
      </w:r>
    </w:p>
    <w:p w:rsidR="00202132" w:rsidRPr="00202132" w:rsidRDefault="00202132" w:rsidP="00202132">
      <w:pPr>
        <w:pStyle w:val="20"/>
        <w:rPr>
          <w:rStyle w:val="11pt"/>
          <w:sz w:val="24"/>
          <w:szCs w:val="24"/>
        </w:rPr>
      </w:pPr>
      <w:r w:rsidRPr="00202132">
        <w:rPr>
          <w:rStyle w:val="11pt"/>
          <w:sz w:val="24"/>
          <w:szCs w:val="24"/>
        </w:rPr>
        <w:t>Критерии вывода НА в ремонт</w:t>
      </w:r>
      <w:r w:rsidR="00567CFF">
        <w:rPr>
          <w:rStyle w:val="11pt"/>
          <w:sz w:val="24"/>
          <w:szCs w:val="24"/>
        </w:rPr>
        <w:t>.</w:t>
      </w:r>
    </w:p>
    <w:p w:rsidR="00202132" w:rsidRPr="00C35A8A" w:rsidRDefault="00202132" w:rsidP="00202132">
      <w:pPr>
        <w:pStyle w:val="3"/>
      </w:pPr>
      <w:r w:rsidRPr="00C35A8A">
        <w:t>превышение выше допустимого контролируемых параметров: разбега ротора, температуры подшипников насоса и/или электродвигателя, температуры гидропяты, нагрузки на электродвигатель, вибрации (СКЗ виброскорости) на подшипниковых опорах НА – переход во 2-ю часть зоны «С» или в зону «</w:t>
      </w:r>
      <w:r w:rsidRPr="000D4EF5">
        <w:t>D</w:t>
      </w:r>
      <w:r w:rsidRPr="00C35A8A">
        <w:t>»;</w:t>
      </w:r>
    </w:p>
    <w:p w:rsidR="00202132" w:rsidRPr="00C35A8A" w:rsidRDefault="00202132" w:rsidP="00202132">
      <w:pPr>
        <w:pStyle w:val="3"/>
      </w:pPr>
      <w:r w:rsidRPr="00C35A8A">
        <w:t>появление необычных шумов;</w:t>
      </w:r>
    </w:p>
    <w:p w:rsidR="00202132" w:rsidRPr="00C35A8A" w:rsidRDefault="00202132" w:rsidP="00202132">
      <w:pPr>
        <w:pStyle w:val="3"/>
      </w:pPr>
      <w:r w:rsidRPr="00C35A8A">
        <w:t>появление утечек торцового уплотнения более 1л/час или невозможность регулировки сальникового уплотнения вследствие износа рубашки;</w:t>
      </w:r>
    </w:p>
    <w:p w:rsidR="00202132" w:rsidRPr="00C35A8A" w:rsidRDefault="00202132" w:rsidP="00202132">
      <w:pPr>
        <w:pStyle w:val="3"/>
      </w:pPr>
      <w:r w:rsidRPr="00C35A8A">
        <w:t>появление осевого хода ротора электродвигателя СТД, АРМ (в этом случае работы проводятся совместно с организацией, обслуживающей электрооборудование);</w:t>
      </w:r>
    </w:p>
    <w:p w:rsidR="00202132" w:rsidRPr="00C35A8A" w:rsidRDefault="00202132" w:rsidP="00202132">
      <w:pPr>
        <w:pStyle w:val="3"/>
      </w:pPr>
      <w:r w:rsidRPr="00C35A8A">
        <w:t>наработка насоса после предыдущего СО, превышающая рекомендуемую в 1,</w:t>
      </w:r>
      <w:r>
        <w:t>3</w:t>
      </w:r>
      <w:r w:rsidRPr="00C35A8A">
        <w:t xml:space="preserve"> раза.</w:t>
      </w:r>
    </w:p>
    <w:p w:rsidR="00350CAD" w:rsidRPr="00D238C8" w:rsidRDefault="00350CAD" w:rsidP="00D238C8">
      <w:pPr>
        <w:pStyle w:val="20"/>
      </w:pPr>
      <w:r w:rsidRPr="00D238C8">
        <w:t xml:space="preserve">Срок </w:t>
      </w:r>
      <w:r w:rsidRPr="00D238C8">
        <w:rPr>
          <w:rStyle w:val="11pt"/>
          <w:sz w:val="24"/>
          <w:shd w:val="clear" w:color="auto" w:fill="auto"/>
        </w:rPr>
        <w:t>выполнения</w:t>
      </w:r>
      <w:r w:rsidRPr="00D238C8">
        <w:t xml:space="preserve"> работ</w:t>
      </w:r>
      <w:r w:rsidR="005E1A47">
        <w:t>.</w:t>
      </w:r>
    </w:p>
    <w:p w:rsidR="00984973" w:rsidRPr="0077374B" w:rsidRDefault="00984973" w:rsidP="00984973">
      <w:pPr>
        <w:pStyle w:val="3"/>
      </w:pPr>
      <w:r>
        <w:t>Время начала исполнения заявки на сервисное обслуживание насосного агрегата не должно превышать одних суток с момента подачи заявки (с учетом п.</w:t>
      </w:r>
      <w:r>
        <w:fldChar w:fldCharType="begin"/>
      </w:r>
      <w:r>
        <w:instrText xml:space="preserve"> REF _Ref394067450 \r \h </w:instrText>
      </w:r>
      <w:r>
        <w:fldChar w:fldCharType="separate"/>
      </w:r>
      <w:r w:rsidR="00983A78">
        <w:t>2.6.5</w:t>
      </w:r>
      <w:r>
        <w:fldChar w:fldCharType="end"/>
      </w:r>
      <w:r>
        <w:t>.), за исключением случаев, указанных в п.</w:t>
      </w:r>
      <w:r>
        <w:fldChar w:fldCharType="begin"/>
      </w:r>
      <w:r>
        <w:instrText xml:space="preserve"> REF _Ref394067022 \r \h </w:instrText>
      </w:r>
      <w:r>
        <w:fldChar w:fldCharType="separate"/>
      </w:r>
      <w:r w:rsidR="001713B3">
        <w:t>2.5</w:t>
      </w:r>
      <w:r>
        <w:fldChar w:fldCharType="end"/>
      </w:r>
      <w:r>
        <w:t>., п.</w:t>
      </w:r>
      <w:r>
        <w:fldChar w:fldCharType="begin"/>
      </w:r>
      <w:r>
        <w:instrText xml:space="preserve"> REF _Ref394067209 \r \h </w:instrText>
      </w:r>
      <w:r>
        <w:fldChar w:fldCharType="separate"/>
      </w:r>
      <w:r w:rsidR="001713B3">
        <w:t>2.6.3</w:t>
      </w:r>
      <w:r>
        <w:fldChar w:fldCharType="end"/>
      </w:r>
      <w:r>
        <w:t>.</w:t>
      </w:r>
    </w:p>
    <w:p w:rsidR="00350CAD" w:rsidRDefault="00350CAD" w:rsidP="00A71D18">
      <w:pPr>
        <w:pStyle w:val="3"/>
      </w:pPr>
      <w:r w:rsidRPr="00C35A8A">
        <w:t xml:space="preserve">Время сервисного обслуживания одного насосного агрегата (исключая работы выполняемые Заказчиком) не должно превышать </w:t>
      </w:r>
      <w:r w:rsidRPr="00FD6444">
        <w:t>двух</w:t>
      </w:r>
      <w:r w:rsidRPr="00C35A8A">
        <w:t xml:space="preserve"> суток с момента начала ремонтных работ.</w:t>
      </w:r>
    </w:p>
    <w:p w:rsidR="00350CAD" w:rsidRPr="00D238C8" w:rsidRDefault="00350CAD" w:rsidP="005E1A47">
      <w:pPr>
        <w:pStyle w:val="3"/>
      </w:pPr>
      <w:r w:rsidRPr="00D238C8">
        <w:t>Для объектов, где отсутствует резерв насосных агрегатов</w:t>
      </w:r>
      <w:r w:rsidR="007E103D">
        <w:t xml:space="preserve"> </w:t>
      </w:r>
      <w:r w:rsidR="00F76A71">
        <w:t>и/или Заказчиком установлена</w:t>
      </w:r>
      <w:r w:rsidR="007E103D">
        <w:t xml:space="preserve"> высокая </w:t>
      </w:r>
      <w:r w:rsidR="007E103D" w:rsidRPr="005E1A47">
        <w:t>степень</w:t>
      </w:r>
      <w:r w:rsidR="007E103D">
        <w:t xml:space="preserve"> критичности отказа</w:t>
      </w:r>
      <w:r w:rsidRPr="00D238C8">
        <w:t>, ремонт должен выполняться непрерывно до окончания работ в соответствии с заявкой Заказчика, при этом время ремонта не должно превышать 24 часов.</w:t>
      </w:r>
    </w:p>
    <w:p w:rsidR="00350CAD" w:rsidRPr="00D238C8" w:rsidRDefault="00350CAD" w:rsidP="00D238C8">
      <w:pPr>
        <w:pStyle w:val="20"/>
      </w:pPr>
      <w:r w:rsidRPr="00D238C8">
        <w:t>Работы, требующие остановки производственных мощностей, выполняются в строго отведенное время, согласно мероприятиям, разработанным структурным подразделением Заказчика. Сроки выполнения данных работ согласовываются с главным механиком структурного подразделения Заказчика, не менее чем за сутки до их выполнения.</w:t>
      </w:r>
    </w:p>
    <w:p w:rsidR="00350CAD" w:rsidRPr="00D238C8" w:rsidRDefault="00350CAD" w:rsidP="00D238C8">
      <w:pPr>
        <w:pStyle w:val="20"/>
      </w:pPr>
      <w:bookmarkStart w:id="2" w:name="_Ref394067022"/>
      <w:r w:rsidRPr="00D238C8">
        <w:t xml:space="preserve">Время мобилизации персонала </w:t>
      </w:r>
      <w:r w:rsidR="00F66EED">
        <w:t>Подрядчика</w:t>
      </w:r>
      <w:r w:rsidRPr="00D238C8">
        <w:t xml:space="preserve"> для </w:t>
      </w:r>
      <w:r w:rsidR="00F16AE3">
        <w:t xml:space="preserve">устранения отказов </w:t>
      </w:r>
      <w:r w:rsidR="00FD3700">
        <w:t>НПО (машин)</w:t>
      </w:r>
      <w:r w:rsidR="00F16AE3">
        <w:t xml:space="preserve"> с высокой степенью критичности (</w:t>
      </w:r>
      <w:r w:rsidRPr="00D238C8">
        <w:t>выполнения внеплановых (аварийных) работ</w:t>
      </w:r>
      <w:r w:rsidR="00F16AE3">
        <w:t>) должно быть</w:t>
      </w:r>
      <w:r w:rsidRPr="00D238C8">
        <w:t xml:space="preserve"> не более 2 часов с момента поступления заявки на телефон </w:t>
      </w:r>
      <w:r w:rsidR="00F16AE3">
        <w:t xml:space="preserve">(факс) </w:t>
      </w:r>
      <w:r w:rsidRPr="00D238C8">
        <w:t xml:space="preserve">круглосуточной диспетчерской службы </w:t>
      </w:r>
      <w:r w:rsidR="00F66EED">
        <w:t>Подрядчика</w:t>
      </w:r>
      <w:r w:rsidRPr="00D238C8">
        <w:t xml:space="preserve">, независимо от времени суток, праздничных и выходных дней, от территориального расположения объекта Заказчика и производственной базы </w:t>
      </w:r>
      <w:r w:rsidR="00F66EED">
        <w:t>Подрядчика</w:t>
      </w:r>
      <w:r w:rsidRPr="00D238C8">
        <w:t>.</w:t>
      </w:r>
      <w:bookmarkEnd w:id="2"/>
    </w:p>
    <w:p w:rsidR="00350CAD" w:rsidRPr="00D238C8" w:rsidRDefault="00350CAD" w:rsidP="00D238C8">
      <w:pPr>
        <w:pStyle w:val="20"/>
        <w:rPr>
          <w:rStyle w:val="11pt"/>
          <w:sz w:val="24"/>
          <w:szCs w:val="24"/>
        </w:rPr>
      </w:pPr>
      <w:r w:rsidRPr="00D238C8">
        <w:rPr>
          <w:rStyle w:val="11pt"/>
          <w:sz w:val="24"/>
          <w:szCs w:val="24"/>
        </w:rPr>
        <w:t xml:space="preserve">Формирование заявок на </w:t>
      </w:r>
      <w:r w:rsidR="00F16AE3">
        <w:rPr>
          <w:rStyle w:val="11pt"/>
          <w:sz w:val="24"/>
          <w:szCs w:val="24"/>
        </w:rPr>
        <w:t>сервисное обслуживание.</w:t>
      </w:r>
    </w:p>
    <w:p w:rsidR="00350CAD" w:rsidRPr="00C35A8A" w:rsidRDefault="00350CAD" w:rsidP="00A71D18">
      <w:pPr>
        <w:pStyle w:val="3"/>
      </w:pPr>
      <w:r w:rsidRPr="00C35A8A">
        <w:t xml:space="preserve">Ежемесячно до 28 числа месяца, предшествующего планируемому, главный механик структурного подразделения Заказчика предоставляет </w:t>
      </w:r>
      <w:r w:rsidR="00113B97">
        <w:t>Подрядчику</w:t>
      </w:r>
      <w:r w:rsidRPr="00C35A8A">
        <w:t xml:space="preserve"> предварительный план СО с указанием вида СО по каждому НА.</w:t>
      </w:r>
    </w:p>
    <w:p w:rsidR="00350CAD" w:rsidRPr="00C35A8A" w:rsidRDefault="00350CAD" w:rsidP="00A71D18">
      <w:pPr>
        <w:pStyle w:val="3"/>
      </w:pPr>
      <w:r w:rsidRPr="00C35A8A">
        <w:t xml:space="preserve">При готовности к проведению СО структурное подразделение Заказчика направляет </w:t>
      </w:r>
      <w:r w:rsidR="00113B97">
        <w:t>Подрядчику</w:t>
      </w:r>
      <w:r w:rsidRPr="00C35A8A">
        <w:t xml:space="preserve"> заявку по форме Заказчика с указанием </w:t>
      </w:r>
      <w:r w:rsidR="00113B97">
        <w:t xml:space="preserve">конкретной </w:t>
      </w:r>
      <w:r w:rsidRPr="00C35A8A">
        <w:t>даты проведения СО. Заявка должна быть согласована главным механиком структурного подразделения Заказчика.</w:t>
      </w:r>
    </w:p>
    <w:p w:rsidR="00350CAD" w:rsidRPr="00C35A8A" w:rsidRDefault="00350CAD" w:rsidP="00A71D18">
      <w:pPr>
        <w:pStyle w:val="3"/>
      </w:pPr>
      <w:bookmarkStart w:id="3" w:name="_Ref394067209"/>
      <w:r w:rsidRPr="00C35A8A">
        <w:t xml:space="preserve">В случае необходимости проведения внеплановых СО, связанных с отказами НА, главный механик структурного подразделения Заказчика передает заявку по телефону в диспетчерскую службу </w:t>
      </w:r>
      <w:r w:rsidR="00113B97">
        <w:t>Подрядчика</w:t>
      </w:r>
      <w:r w:rsidRPr="00C35A8A">
        <w:t xml:space="preserve"> с последующим подтверждением по факсимильной связи с указанием в заявке причины внепланового СО.</w:t>
      </w:r>
      <w:bookmarkEnd w:id="3"/>
    </w:p>
    <w:p w:rsidR="00350CAD" w:rsidRPr="00C35A8A" w:rsidRDefault="00350CAD" w:rsidP="00A71D18">
      <w:pPr>
        <w:pStyle w:val="3"/>
      </w:pPr>
      <w:r w:rsidRPr="00C35A8A">
        <w:t>Для объектов, где отсутствует резерв насосных агрегатов, в заявке Заказчика дополнительно указывается «ремонт непрерывно до окончания работ».</w:t>
      </w:r>
    </w:p>
    <w:p w:rsidR="00350CAD" w:rsidRDefault="00350CAD" w:rsidP="00A71D18">
      <w:pPr>
        <w:pStyle w:val="3"/>
      </w:pPr>
      <w:bookmarkStart w:id="4" w:name="_Ref394067450"/>
      <w:r w:rsidRPr="00C35A8A">
        <w:lastRenderedPageBreak/>
        <w:t>При невозможности выполнения нескольких поступивших заявок с одновременным сроком выполнения, последовательность (очередность) работ определяется главным механиком или ЦИТС структурного подразделения Заказчика.</w:t>
      </w:r>
      <w:bookmarkEnd w:id="4"/>
    </w:p>
    <w:p w:rsidR="00350CAD" w:rsidRDefault="00350CAD" w:rsidP="00A71D18">
      <w:pPr>
        <w:pStyle w:val="3"/>
      </w:pPr>
      <w:r>
        <w:t xml:space="preserve">На удаленных месторождениях (с постоянным присутствием вахтового персонала </w:t>
      </w:r>
      <w:r w:rsidR="00113B97">
        <w:t>Подрядчика</w:t>
      </w:r>
      <w:r>
        <w:t xml:space="preserve">) заявки на СО формируются в виде сменных заданий, которые фиксируются в специальном журнале выдачи заданий персоналу </w:t>
      </w:r>
      <w:r w:rsidR="00113B97">
        <w:t>Подрядчика</w:t>
      </w:r>
      <w:r>
        <w:t>.</w:t>
      </w:r>
    </w:p>
    <w:p w:rsidR="00350CAD" w:rsidRPr="007B2CDC" w:rsidRDefault="00350CAD" w:rsidP="007B2CDC">
      <w:pPr>
        <w:pStyle w:val="20"/>
        <w:rPr>
          <w:rStyle w:val="11pt"/>
          <w:sz w:val="24"/>
          <w:szCs w:val="24"/>
        </w:rPr>
      </w:pPr>
      <w:r w:rsidRPr="007B2CDC">
        <w:rPr>
          <w:rStyle w:val="11pt"/>
          <w:sz w:val="24"/>
          <w:szCs w:val="24"/>
        </w:rPr>
        <w:t>Требования к документации</w:t>
      </w:r>
    </w:p>
    <w:p w:rsidR="00350CAD" w:rsidRPr="00C35A8A" w:rsidRDefault="00350CAD" w:rsidP="00A71D18">
      <w:pPr>
        <w:pStyle w:val="3"/>
      </w:pPr>
      <w:r w:rsidRPr="00C35A8A">
        <w:t xml:space="preserve">Формуляр (эксплуатационный паспорт) насоса - хранится на объекте Заказчика, заполняется персоналом </w:t>
      </w:r>
      <w:r w:rsidR="00113B97">
        <w:t>Подрядчика</w:t>
      </w:r>
      <w:r w:rsidRPr="00C35A8A">
        <w:t xml:space="preserve"> (вносится информация о выполненных </w:t>
      </w:r>
      <w:r w:rsidR="005D62FE">
        <w:t>ремонтных работах</w:t>
      </w:r>
      <w:r w:rsidRPr="00C35A8A">
        <w:t xml:space="preserve"> по насосу).</w:t>
      </w:r>
    </w:p>
    <w:p w:rsidR="00350CAD" w:rsidRPr="00C35A8A" w:rsidRDefault="00350CAD" w:rsidP="00AF7FAB">
      <w:pPr>
        <w:pStyle w:val="3"/>
      </w:pPr>
      <w:r w:rsidRPr="00C35A8A">
        <w:t xml:space="preserve">Журнал учета технического обслуживания и ремонта (далее Журнал ТОиР) - хранится на объекте Заказчика, заполняется персоналом </w:t>
      </w:r>
      <w:r w:rsidR="00113B97">
        <w:t>Подрядчика</w:t>
      </w:r>
      <w:r w:rsidRPr="00C35A8A">
        <w:t xml:space="preserve"> (вносится информация о выполненных </w:t>
      </w:r>
      <w:r w:rsidR="005D62FE">
        <w:t xml:space="preserve">ремонтных работах </w:t>
      </w:r>
      <w:r w:rsidRPr="00C35A8A">
        <w:t>по насосному агрегату, которая не указывается в формуляре насоса, – время начала и окончания работ, перечень использованных запасных частей и материалов, результаты центровки, ремонт муфты, ТО подшипников СТД и т.п.). Записи в журнале ТОиР должны быть подтверждены подписью руководителя объекта структурного подразделения Заказчика.</w:t>
      </w:r>
    </w:p>
    <w:p w:rsidR="00350CAD" w:rsidRDefault="00350CAD" w:rsidP="0035606F">
      <w:pPr>
        <w:pStyle w:val="3"/>
        <w:shd w:val="clear" w:color="auto" w:fill="D9D9D9"/>
      </w:pPr>
      <w:r w:rsidRPr="00C35A8A">
        <w:t xml:space="preserve">В случае </w:t>
      </w:r>
      <w:r w:rsidR="00044953">
        <w:t xml:space="preserve">отказа НА </w:t>
      </w:r>
      <w:r w:rsidR="006B2115">
        <w:t xml:space="preserve">при проведении ремонтных работ (частичной разборке насоса) </w:t>
      </w:r>
      <w:r w:rsidR="00044953">
        <w:t>представителями Заказчика и Подрядчика</w:t>
      </w:r>
      <w:r w:rsidRPr="00C35A8A">
        <w:t xml:space="preserve"> составляется </w:t>
      </w:r>
      <w:r w:rsidR="00044953">
        <w:t xml:space="preserve">и подписывается </w:t>
      </w:r>
      <w:r w:rsidRPr="00C35A8A">
        <w:t xml:space="preserve">акт осмотра </w:t>
      </w:r>
      <w:r w:rsidR="00FD3700">
        <w:t>НПО</w:t>
      </w:r>
      <w:r w:rsidRPr="00C35A8A">
        <w:t xml:space="preserve"> </w:t>
      </w:r>
      <w:r w:rsidR="00044953">
        <w:t>(чек-лист)</w:t>
      </w:r>
      <w:r w:rsidRPr="00C35A8A">
        <w:t>.</w:t>
      </w:r>
    </w:p>
    <w:p w:rsidR="00350CAD" w:rsidRPr="00D238C8" w:rsidRDefault="00350CAD" w:rsidP="00922FA7">
      <w:pPr>
        <w:pStyle w:val="3"/>
      </w:pPr>
      <w:r w:rsidRPr="00922FA7">
        <w:t>Дополнительно</w:t>
      </w:r>
      <w:r w:rsidRPr="00D238C8">
        <w:t xml:space="preserve"> при СО на удаленных месторождениях:</w:t>
      </w:r>
    </w:p>
    <w:p w:rsidR="00350CAD" w:rsidRDefault="00350CAD" w:rsidP="00922FA7">
      <w:pPr>
        <w:pStyle w:val="4"/>
      </w:pPr>
      <w:r>
        <w:t xml:space="preserve">Журнал выдачи заданий персоналу </w:t>
      </w:r>
      <w:r w:rsidR="00113B97">
        <w:t>Подрядчика</w:t>
      </w:r>
      <w:r>
        <w:t xml:space="preserve"> - сменные задания записываются ответственным лицом НГП Заказчика, результат выполнения заданий – персоналом </w:t>
      </w:r>
      <w:r w:rsidR="00113B97">
        <w:t>Подрядчика</w:t>
      </w:r>
      <w:r>
        <w:t>.</w:t>
      </w:r>
    </w:p>
    <w:p w:rsidR="00350CAD" w:rsidRDefault="00350CAD" w:rsidP="00922FA7">
      <w:pPr>
        <w:pStyle w:val="4"/>
      </w:pPr>
      <w:r>
        <w:t xml:space="preserve">Перечень неснижаемого запаса запасных частей – составляется </w:t>
      </w:r>
      <w:r w:rsidR="00113B97">
        <w:t>Подрядчиком</w:t>
      </w:r>
      <w:r>
        <w:t xml:space="preserve"> для каждого объекта, согласовывается с главным механиком структурного подразделения Заказчика.</w:t>
      </w:r>
    </w:p>
    <w:p w:rsidR="00350CAD" w:rsidRPr="00193955" w:rsidRDefault="00AF7FAB" w:rsidP="00193955">
      <w:pPr>
        <w:pStyle w:val="20"/>
        <w:rPr>
          <w:rStyle w:val="11pt"/>
          <w:sz w:val="24"/>
          <w:szCs w:val="24"/>
        </w:rPr>
      </w:pPr>
      <w:r w:rsidRPr="00193955">
        <w:rPr>
          <w:rStyle w:val="11pt"/>
          <w:sz w:val="24"/>
          <w:szCs w:val="24"/>
        </w:rPr>
        <w:t>Типовой о</w:t>
      </w:r>
      <w:r w:rsidR="00350CAD" w:rsidRPr="00193955">
        <w:rPr>
          <w:rStyle w:val="11pt"/>
          <w:sz w:val="24"/>
          <w:szCs w:val="24"/>
        </w:rPr>
        <w:t xml:space="preserve">бъем </w:t>
      </w:r>
      <w:r w:rsidRPr="00193955">
        <w:rPr>
          <w:rStyle w:val="11pt"/>
          <w:sz w:val="24"/>
          <w:szCs w:val="24"/>
        </w:rPr>
        <w:t>работ</w:t>
      </w:r>
      <w:r w:rsidR="00350CAD" w:rsidRPr="00193955">
        <w:rPr>
          <w:rStyle w:val="11pt"/>
          <w:sz w:val="24"/>
          <w:szCs w:val="24"/>
        </w:rPr>
        <w:t xml:space="preserve">, выполняемый </w:t>
      </w:r>
      <w:r w:rsidR="00113B97" w:rsidRPr="00193955">
        <w:rPr>
          <w:rStyle w:val="11pt"/>
          <w:sz w:val="24"/>
          <w:szCs w:val="24"/>
        </w:rPr>
        <w:t>Подрядчиком</w:t>
      </w:r>
      <w:r w:rsidR="00350CAD" w:rsidRPr="00193955">
        <w:rPr>
          <w:rStyle w:val="11pt"/>
          <w:sz w:val="24"/>
          <w:szCs w:val="24"/>
        </w:rPr>
        <w:t xml:space="preserve"> при СО </w:t>
      </w:r>
      <w:r w:rsidR="00193955">
        <w:rPr>
          <w:rStyle w:val="11pt"/>
          <w:sz w:val="24"/>
          <w:szCs w:val="24"/>
        </w:rPr>
        <w:t xml:space="preserve">(текущем ремонте) </w:t>
      </w:r>
      <w:r w:rsidR="00350CAD" w:rsidRPr="00193955">
        <w:rPr>
          <w:rStyle w:val="11pt"/>
          <w:sz w:val="24"/>
          <w:szCs w:val="24"/>
        </w:rPr>
        <w:t>насоса</w:t>
      </w:r>
      <w:r w:rsidR="00193955">
        <w:rPr>
          <w:rStyle w:val="11pt"/>
          <w:sz w:val="24"/>
          <w:szCs w:val="24"/>
        </w:rPr>
        <w:t>.</w:t>
      </w:r>
    </w:p>
    <w:p w:rsidR="00350CAD" w:rsidRPr="00D238C8" w:rsidRDefault="00350CAD" w:rsidP="00193955">
      <w:pPr>
        <w:pStyle w:val="3"/>
      </w:pPr>
      <w:r w:rsidRPr="00D238C8">
        <w:t>Завоз на объект персонала, инструмента, приспособлений, полного комплекта запасных частей, необходимых для выполнения комплекса сервисного обслуживания.</w:t>
      </w:r>
    </w:p>
    <w:p w:rsidR="00350CAD" w:rsidRPr="00D238C8" w:rsidRDefault="00350CAD" w:rsidP="00193955">
      <w:pPr>
        <w:pStyle w:val="3"/>
      </w:pPr>
      <w:r w:rsidRPr="00D238C8">
        <w:t xml:space="preserve">Частичная разборка </w:t>
      </w:r>
      <w:r w:rsidR="00FD3700">
        <w:t>НПО</w:t>
      </w:r>
      <w:r w:rsidRPr="00D238C8">
        <w:t>: подшипниковых узлов, концевых уплотнений, узла разгрузки, муфты. Для насосов с выносными опорами выполняется ревизия или ремонт подшипников с заменой вкладышей, чистка подшипниковых камер от загрязнений.</w:t>
      </w:r>
    </w:p>
    <w:p w:rsidR="00350CAD" w:rsidRPr="00D238C8" w:rsidRDefault="00350CAD" w:rsidP="00193955">
      <w:pPr>
        <w:pStyle w:val="3"/>
      </w:pPr>
      <w:r w:rsidRPr="00D238C8">
        <w:t>Проверка зазоров, дефектовка деталей.</w:t>
      </w:r>
    </w:p>
    <w:p w:rsidR="00350CAD" w:rsidRPr="00D238C8" w:rsidRDefault="00350CAD" w:rsidP="00193955">
      <w:pPr>
        <w:pStyle w:val="3"/>
      </w:pPr>
      <w:r w:rsidRPr="00D238C8">
        <w:t>Замена изношенных деталей, замена РТИ, регулировка, сборка узлов, уплотнений, смазка.</w:t>
      </w:r>
    </w:p>
    <w:p w:rsidR="00350CAD" w:rsidRPr="00D238C8" w:rsidRDefault="00350CAD" w:rsidP="00193955">
      <w:pPr>
        <w:pStyle w:val="3"/>
      </w:pPr>
      <w:r w:rsidRPr="00D238C8">
        <w:t>Проверка затяжки крепежных деталей фланцевых соединений, крепления рамы агрегата, крепления насоса. При необходимости замена крепежных деталей. Ревизия центровочных болтов.</w:t>
      </w:r>
    </w:p>
    <w:p w:rsidR="00350CAD" w:rsidRPr="00D238C8" w:rsidRDefault="00350CAD" w:rsidP="00193955">
      <w:pPr>
        <w:pStyle w:val="3"/>
      </w:pPr>
      <w:r w:rsidRPr="00D238C8">
        <w:t>Ревизия муфты НА, замена изношенных деталей муфты</w:t>
      </w:r>
      <w:r w:rsidR="00A357B1">
        <w:t>, включая крепежные элементы и пакеты упругих пластин</w:t>
      </w:r>
      <w:r w:rsidRPr="00D238C8">
        <w:t>.</w:t>
      </w:r>
      <w:r w:rsidR="00A357B1">
        <w:t xml:space="preserve"> При замене муфты в сборе – последняя предоставляется Заказчиком.</w:t>
      </w:r>
      <w:r w:rsidR="00BB3349">
        <w:t xml:space="preserve"> При операциях с полумуфтой электродвигателя Подрядчик обеспечивает: правильность посадки полумуфты на вал ЭД, сохранность полумуфты при демонтаже, применение специальных съемников.</w:t>
      </w:r>
    </w:p>
    <w:p w:rsidR="00350CAD" w:rsidRPr="00D238C8" w:rsidRDefault="00350CAD" w:rsidP="00193955">
      <w:pPr>
        <w:pStyle w:val="3"/>
      </w:pPr>
      <w:r w:rsidRPr="00D238C8">
        <w:t>Центровка НА, включая затяжку креплений электродвигателя. Сборка муфты НА.</w:t>
      </w:r>
    </w:p>
    <w:p w:rsidR="00350CAD" w:rsidRPr="00D238C8" w:rsidRDefault="00350CAD" w:rsidP="00193955">
      <w:pPr>
        <w:pStyle w:val="3"/>
      </w:pPr>
      <w:r w:rsidRPr="00D238C8">
        <w:t>Заполнение насоса рабочей средой, опрессовка приемным давлением, проверка герметичности соединений и концевых уплотнений при участии персонала объекта Заказчика.</w:t>
      </w:r>
    </w:p>
    <w:p w:rsidR="00350CAD" w:rsidRPr="00D238C8" w:rsidRDefault="00350CAD" w:rsidP="00193955">
      <w:pPr>
        <w:pStyle w:val="3"/>
      </w:pPr>
      <w:r w:rsidRPr="00D238C8">
        <w:t>Уборка рабочего места.</w:t>
      </w:r>
    </w:p>
    <w:p w:rsidR="00350CAD" w:rsidRPr="00D238C8" w:rsidRDefault="00350CAD" w:rsidP="00193955">
      <w:pPr>
        <w:pStyle w:val="3"/>
      </w:pPr>
      <w:r w:rsidRPr="00D238C8">
        <w:t>Присутствие при пробном запуске НА.</w:t>
      </w:r>
    </w:p>
    <w:p w:rsidR="00350CAD" w:rsidRPr="00D238C8" w:rsidRDefault="00350CAD" w:rsidP="00193955">
      <w:pPr>
        <w:pStyle w:val="3"/>
      </w:pPr>
      <w:r w:rsidRPr="00D238C8">
        <w:t>Запись результатов услуг в формуляр насоса и журнал технического обслуживания и ремонта.</w:t>
      </w:r>
    </w:p>
    <w:p w:rsidR="00350CAD" w:rsidRPr="00D238C8" w:rsidRDefault="00350CAD" w:rsidP="00193955">
      <w:pPr>
        <w:pStyle w:val="3"/>
      </w:pPr>
      <w:r w:rsidRPr="00D238C8">
        <w:t xml:space="preserve">Вывоз с объекта персонала, инструмента, приспособлений, демонтированных и оставшихся от комплекта запасных частей на производственную базу </w:t>
      </w:r>
      <w:r w:rsidR="00113B97">
        <w:t>Подрядчика</w:t>
      </w:r>
      <w:r w:rsidRPr="00D238C8">
        <w:t xml:space="preserve">. Выезд ремонтного звена </w:t>
      </w:r>
      <w:r w:rsidR="00113B97">
        <w:t>Подрядчика</w:t>
      </w:r>
      <w:r w:rsidRPr="00D238C8">
        <w:t xml:space="preserve"> с места выполнения работ согласовывать с руководством объекта структурного подразделения Заказчика.</w:t>
      </w:r>
    </w:p>
    <w:p w:rsidR="00350CAD" w:rsidRPr="00D238C8" w:rsidRDefault="00350CAD" w:rsidP="00193955">
      <w:pPr>
        <w:pStyle w:val="3"/>
      </w:pPr>
      <w:r w:rsidRPr="00D238C8">
        <w:t>При СО насоса дополнительно может выполняться ТО-1 (ревизия) или ТО-2 (ремонт с заменой вкладышей) подшипников электродвигателей типа СТД, АРМ с подшипниками скольжения. ТО-1 (ревизия) - это удаление загрязнений из подшипниковых камер, шабрение вкладышей подшипников, зачистка шеек вала, замена при необходимости лабиринтных уплотнений (стоимость лабиринтных уплотнений должна быть учтена в расчёте стоимости). ТО-2 – это все работы, выполняемые при ТО-1, а также замена вкладышей.</w:t>
      </w:r>
    </w:p>
    <w:p w:rsidR="00350CAD" w:rsidRPr="00D238C8" w:rsidRDefault="00350CAD" w:rsidP="00193955">
      <w:pPr>
        <w:pStyle w:val="3"/>
      </w:pPr>
      <w:r w:rsidRPr="00D238C8">
        <w:t xml:space="preserve">Центровка НА может проводиться как отдельный вид работ при замене электродвигателя, при выполнении Подрядчиком гарантийных обязательств или по отдельной заявке Заказчика при выполнении работ, выходящих за границы данного </w:t>
      </w:r>
      <w:r w:rsidR="00A60CA9">
        <w:t>Регламента</w:t>
      </w:r>
      <w:r w:rsidRPr="00D238C8">
        <w:t>. Включает в себя соблюдение расстояния между полумуфтами, обтяжка крепления насоса, рамы насоса, рамы агрегата, электродвигателя, центровка насоса с электродвигателем, проверка направления вращения, ревизия и сборка муфты, присутствие при первом пуске (в течении 2-х часов после окончания работ).</w:t>
      </w:r>
    </w:p>
    <w:p w:rsidR="00350CAD" w:rsidRPr="00D238C8" w:rsidRDefault="00350CAD" w:rsidP="00193955">
      <w:pPr>
        <w:pStyle w:val="3"/>
      </w:pPr>
      <w:r w:rsidRPr="00D238C8">
        <w:t>Вибродиагностика (диагностика причин вибрации) – проводится по отдельной заявке Заказчика. Применяются различные методы выявления причин вибрации.</w:t>
      </w:r>
    </w:p>
    <w:p w:rsidR="00350CAD" w:rsidRPr="00193955" w:rsidRDefault="00193955" w:rsidP="00193955">
      <w:pPr>
        <w:pStyle w:val="20"/>
        <w:rPr>
          <w:rStyle w:val="11pt"/>
          <w:sz w:val="24"/>
          <w:szCs w:val="24"/>
        </w:rPr>
      </w:pPr>
      <w:r w:rsidRPr="00193955">
        <w:rPr>
          <w:rStyle w:val="11pt"/>
          <w:sz w:val="24"/>
          <w:szCs w:val="24"/>
        </w:rPr>
        <w:t>Типовой объем работ</w:t>
      </w:r>
      <w:r w:rsidR="00350CAD" w:rsidRPr="00193955">
        <w:rPr>
          <w:rStyle w:val="11pt"/>
          <w:sz w:val="24"/>
          <w:szCs w:val="24"/>
        </w:rPr>
        <w:t xml:space="preserve">, выполняемый </w:t>
      </w:r>
      <w:r w:rsidR="00113B97" w:rsidRPr="00193955">
        <w:rPr>
          <w:rStyle w:val="11pt"/>
          <w:sz w:val="24"/>
          <w:szCs w:val="24"/>
        </w:rPr>
        <w:t>Подрядчиком</w:t>
      </w:r>
      <w:r w:rsidR="00350CAD" w:rsidRPr="00193955">
        <w:rPr>
          <w:rStyle w:val="11pt"/>
          <w:sz w:val="24"/>
          <w:szCs w:val="24"/>
        </w:rPr>
        <w:t xml:space="preserve"> при </w:t>
      </w:r>
      <w:r>
        <w:rPr>
          <w:rStyle w:val="11pt"/>
          <w:sz w:val="24"/>
          <w:szCs w:val="24"/>
        </w:rPr>
        <w:t>замене</w:t>
      </w:r>
      <w:r w:rsidR="00350CAD" w:rsidRPr="00193955">
        <w:rPr>
          <w:rStyle w:val="11pt"/>
          <w:sz w:val="24"/>
          <w:szCs w:val="24"/>
        </w:rPr>
        <w:t xml:space="preserve"> </w:t>
      </w:r>
      <w:r>
        <w:rPr>
          <w:rStyle w:val="11pt"/>
          <w:sz w:val="24"/>
          <w:szCs w:val="24"/>
        </w:rPr>
        <w:t xml:space="preserve">(снятие/установка) </w:t>
      </w:r>
      <w:r w:rsidR="00350CAD" w:rsidRPr="00193955">
        <w:rPr>
          <w:rStyle w:val="11pt"/>
          <w:sz w:val="24"/>
          <w:szCs w:val="24"/>
        </w:rPr>
        <w:t>насоса или электродвигателя</w:t>
      </w:r>
      <w:r w:rsidRPr="00193955">
        <w:rPr>
          <w:rStyle w:val="11pt"/>
          <w:sz w:val="24"/>
          <w:szCs w:val="24"/>
        </w:rPr>
        <w:t>.</w:t>
      </w:r>
    </w:p>
    <w:p w:rsidR="00350CAD" w:rsidRPr="00D238C8" w:rsidRDefault="00350CAD" w:rsidP="00193955">
      <w:pPr>
        <w:pStyle w:val="3"/>
      </w:pPr>
      <w:r w:rsidRPr="00D238C8">
        <w:t>Завоз на объект персонала, инструмента, приспособлений, полного комплекта запасных частей, необходимых для выполнения услуг.</w:t>
      </w:r>
    </w:p>
    <w:p w:rsidR="00350CAD" w:rsidRPr="00D238C8" w:rsidRDefault="00350CAD" w:rsidP="00193955">
      <w:pPr>
        <w:pStyle w:val="3"/>
      </w:pPr>
      <w:r w:rsidRPr="00D238C8">
        <w:t xml:space="preserve">Частичная разборка </w:t>
      </w:r>
      <w:r w:rsidR="00FD3700">
        <w:t>НПО</w:t>
      </w:r>
      <w:r w:rsidRPr="00D238C8">
        <w:t>: фланцевых соединений, муфты, маслосистемы, креплений к раме агрегата.</w:t>
      </w:r>
    </w:p>
    <w:p w:rsidR="00350CAD" w:rsidRPr="00D238C8" w:rsidRDefault="00350CAD" w:rsidP="00193955">
      <w:pPr>
        <w:pStyle w:val="3"/>
      </w:pPr>
      <w:r w:rsidRPr="00D238C8">
        <w:t>Сборка приспособления для демонтажа/ монтажа.</w:t>
      </w:r>
    </w:p>
    <w:p w:rsidR="00350CAD" w:rsidRDefault="00350CAD" w:rsidP="00193955">
      <w:pPr>
        <w:pStyle w:val="3"/>
      </w:pPr>
      <w:r w:rsidRPr="00D238C8">
        <w:t>Выкатка (перемещение) насоса или электродвигателя из помещения машзала на площадку перед машзалом.</w:t>
      </w:r>
    </w:p>
    <w:p w:rsidR="009A300E" w:rsidRPr="00D238C8" w:rsidRDefault="009A300E" w:rsidP="009A300E">
      <w:pPr>
        <w:pStyle w:val="3"/>
      </w:pPr>
      <w:r w:rsidRPr="00D238C8">
        <w:t xml:space="preserve">Погрузка в автотранспорт </w:t>
      </w:r>
      <w:r>
        <w:t>Подрядчика</w:t>
      </w:r>
      <w:r w:rsidRPr="00D238C8">
        <w:t xml:space="preserve"> на месте хранения Заказчика, расположенного на одном лицензионном участке с объектом, перевозка на объект, разгрузка на площадку перед машзалом.</w:t>
      </w:r>
    </w:p>
    <w:p w:rsidR="009A300E" w:rsidRPr="00D238C8" w:rsidRDefault="009A300E" w:rsidP="009A300E">
      <w:pPr>
        <w:pStyle w:val="3"/>
      </w:pPr>
      <w:r w:rsidRPr="00D238C8">
        <w:t>Установка на приспособление, перемещение насоса или электродвигателя с площадки перед машзалом в помещение машзала на раму НА.</w:t>
      </w:r>
    </w:p>
    <w:p w:rsidR="009A300E" w:rsidRPr="00D238C8" w:rsidRDefault="009A300E" w:rsidP="009A300E">
      <w:pPr>
        <w:pStyle w:val="3"/>
      </w:pPr>
      <w:r w:rsidRPr="00D238C8">
        <w:t>Выставка насоса по уровню. Затяжка крепежных деталей фланцевых соединений, крепления рамы агрегата, крепления насоса. При необходимости замена крепежных деталей. Ревизия центровочных болтов.</w:t>
      </w:r>
    </w:p>
    <w:p w:rsidR="009A300E" w:rsidRPr="00D238C8" w:rsidRDefault="009A300E" w:rsidP="009A300E">
      <w:pPr>
        <w:pStyle w:val="3"/>
      </w:pPr>
      <w:r w:rsidRPr="00D238C8">
        <w:t>Ревизия муфты НА, замена изношенных деталей муфты.</w:t>
      </w:r>
    </w:p>
    <w:p w:rsidR="009A300E" w:rsidRPr="00D238C8" w:rsidRDefault="009A300E" w:rsidP="009A300E">
      <w:pPr>
        <w:pStyle w:val="3"/>
      </w:pPr>
      <w:r w:rsidRPr="00D238C8">
        <w:t>Центровка НА, включая затяжку креплений электродвигателя. Сборка муфты НА.</w:t>
      </w:r>
    </w:p>
    <w:p w:rsidR="009A300E" w:rsidRPr="00D238C8" w:rsidRDefault="009A300E" w:rsidP="009A300E">
      <w:pPr>
        <w:pStyle w:val="3"/>
      </w:pPr>
      <w:r w:rsidRPr="00D238C8">
        <w:t>Заполнение насоса рабочей средой, опрессовка приемным давлением, проверка герметичности соединений и концевых уплотнений при участии персонала объекта Заказчика.</w:t>
      </w:r>
    </w:p>
    <w:p w:rsidR="009A300E" w:rsidRPr="00D238C8" w:rsidRDefault="009A300E" w:rsidP="009A300E">
      <w:pPr>
        <w:pStyle w:val="3"/>
      </w:pPr>
      <w:r w:rsidRPr="00D238C8">
        <w:t>Уборка рабочего места.</w:t>
      </w:r>
    </w:p>
    <w:p w:rsidR="009A300E" w:rsidRPr="00D238C8" w:rsidRDefault="009A300E" w:rsidP="009A300E">
      <w:pPr>
        <w:pStyle w:val="3"/>
      </w:pPr>
      <w:r w:rsidRPr="00D238C8">
        <w:t>Присутствие при пробном запуске НА.</w:t>
      </w:r>
    </w:p>
    <w:p w:rsidR="00350CAD" w:rsidRPr="00D238C8" w:rsidRDefault="00350CAD" w:rsidP="00193955">
      <w:pPr>
        <w:pStyle w:val="3"/>
      </w:pPr>
      <w:r w:rsidRPr="00D238C8">
        <w:t>Запись результатов услуг в формуляр насоса и/или журнал технического обслуживания и ремонта.</w:t>
      </w:r>
    </w:p>
    <w:p w:rsidR="00350CAD" w:rsidRDefault="00350CAD" w:rsidP="00193955">
      <w:pPr>
        <w:pStyle w:val="3"/>
      </w:pPr>
      <w:r w:rsidRPr="00D238C8">
        <w:t xml:space="preserve">Погрузка в автотранспорт </w:t>
      </w:r>
      <w:r w:rsidR="00113B97">
        <w:t>Подрядчика</w:t>
      </w:r>
      <w:r w:rsidRPr="00D238C8">
        <w:t>, перевозка к месту хранения Заказчика, расположенному на одном лицензионном участке с объектом, разгрузка.</w:t>
      </w:r>
    </w:p>
    <w:p w:rsidR="009A300E" w:rsidRDefault="009A300E" w:rsidP="009A300E">
      <w:pPr>
        <w:pStyle w:val="3"/>
      </w:pPr>
      <w:r w:rsidRPr="00D238C8">
        <w:t xml:space="preserve">Вывоз с объекта персонала, инструмента, приспособлений, демонтированных и оставшихся от комплекта запасных частей на производственную базу </w:t>
      </w:r>
      <w:r>
        <w:t>Подрядчика</w:t>
      </w:r>
      <w:r w:rsidRPr="00D238C8">
        <w:t>.</w:t>
      </w:r>
    </w:p>
    <w:p w:rsidR="00F16E2D" w:rsidRDefault="00F16E2D" w:rsidP="00567CFF">
      <w:pPr>
        <w:pStyle w:val="20"/>
      </w:pPr>
      <w:r>
        <w:t>При неисправности (дефекте) торцового уплотнения насоса</w:t>
      </w:r>
      <w:r w:rsidR="009A2585">
        <w:t xml:space="preserve"> не допускается его ремонт в полевых условиях (на объекте) путем замены отдельных деталей.</w:t>
      </w:r>
      <w:r>
        <w:t xml:space="preserve"> </w:t>
      </w:r>
      <w:r w:rsidR="009A2585">
        <w:t>У</w:t>
      </w:r>
      <w:r>
        <w:t xml:space="preserve">странение неисправности (дефекта) </w:t>
      </w:r>
      <w:r w:rsidR="009A2585">
        <w:t>должно быть выполнено</w:t>
      </w:r>
      <w:r>
        <w:t xml:space="preserve"> исключительно методом замены торцового уплотнения в сборе</w:t>
      </w:r>
      <w:r w:rsidR="009A2585">
        <w:t xml:space="preserve"> (новым или восстановленным), которое было собрано и прошло необходимые испытания в стационарных условиях производственной базы Подрядчика</w:t>
      </w:r>
      <w:r>
        <w:t>.</w:t>
      </w:r>
    </w:p>
    <w:p w:rsidR="00162AFE" w:rsidRDefault="00162AFE" w:rsidP="00567CFF">
      <w:pPr>
        <w:pStyle w:val="20"/>
      </w:pPr>
      <w:r>
        <w:t>Особые требования к ц</w:t>
      </w:r>
      <w:r w:rsidR="006A0826">
        <w:t>ентровк</w:t>
      </w:r>
      <w:r>
        <w:t>е</w:t>
      </w:r>
      <w:r w:rsidR="006A0826">
        <w:t xml:space="preserve"> насосных агрегатов ППД</w:t>
      </w:r>
      <w:r>
        <w:t>:</w:t>
      </w:r>
    </w:p>
    <w:p w:rsidR="006A0826" w:rsidRDefault="00162AFE" w:rsidP="00162AFE">
      <w:pPr>
        <w:pStyle w:val="3"/>
      </w:pPr>
      <w:r>
        <w:t>Центровка</w:t>
      </w:r>
      <w:r w:rsidR="006A0826">
        <w:t xml:space="preserve"> </w:t>
      </w:r>
      <w:r>
        <w:t>должна производиться с применением специальных лазерных приборов, имеющих функцию определения «мягкой лапы»</w:t>
      </w:r>
      <w:r w:rsidR="005A0FE1">
        <w:t xml:space="preserve"> и выдачу данных (формуляра) с указанием радиальной и угловой несоосности валов насоса и электродвигателя</w:t>
      </w:r>
      <w:r>
        <w:t>;</w:t>
      </w:r>
    </w:p>
    <w:p w:rsidR="00162AFE" w:rsidRDefault="00162AFE" w:rsidP="00162AFE">
      <w:pPr>
        <w:pStyle w:val="3"/>
      </w:pPr>
      <w:r>
        <w:t xml:space="preserve">В качестве регулировочных (подкладных) пластин под лапы насоса и электродвигателя должны применяться пластины из нержавеющей стали, калиброванные по толщине. Суммарное количество пластин, подкладываемых под каждую из лап насоса не должно быть более одной, </w:t>
      </w:r>
      <w:r w:rsidR="005A0FE1">
        <w:t xml:space="preserve">а </w:t>
      </w:r>
      <w:r>
        <w:t>под каждую из лап электродвигателя – не более трех.</w:t>
      </w:r>
    </w:p>
    <w:p w:rsidR="00567CFF" w:rsidRPr="00D238C8" w:rsidRDefault="00567CFF" w:rsidP="00567CFF">
      <w:pPr>
        <w:pStyle w:val="20"/>
      </w:pPr>
      <w:r w:rsidRPr="00D238C8">
        <w:t xml:space="preserve">По окончании центровки НА </w:t>
      </w:r>
      <w:r>
        <w:t>Подрядчиком</w:t>
      </w:r>
      <w:r w:rsidRPr="00D238C8">
        <w:t xml:space="preserve"> в Журнал ТОиР вносится запись о результатах центровки - остаточных отклонениях осей вращения роторов насоса и электродвигателя в виде 4-х значений: параллельного смещения в вертикальной и горизонтальной плоскости; углового смещения (торцевого смещения на диаметре 100мм) в вертикальной и горизонтальной плоскости.</w:t>
      </w:r>
      <w:r w:rsidR="00A60CA9">
        <w:t xml:space="preserve"> При отсутствии формуляра центровки, или записи о проведенной центровке НА в журнале ТОиР, все отказы НА, произошедшие после завершения работ, подлежат устранению Подрядчиком за счет собственных средств независимо от причины отказа.</w:t>
      </w:r>
    </w:p>
    <w:p w:rsidR="00567CFF" w:rsidRPr="00D238C8" w:rsidRDefault="00567CFF" w:rsidP="00567CFF">
      <w:pPr>
        <w:pStyle w:val="20"/>
      </w:pPr>
      <w:r w:rsidRPr="00D238C8">
        <w:t xml:space="preserve">По окончании ТО подшипников скольжения насосов на выносных опорах </w:t>
      </w:r>
      <w:r>
        <w:t>Подрядчиком</w:t>
      </w:r>
      <w:r w:rsidRPr="00D238C8">
        <w:t xml:space="preserve"> в формуляр насоса вносится запись о результатах ТО подшипников в виде значений зазоров верхнего и боковых между шейкой вала и вкладышем подшипника.</w:t>
      </w:r>
    </w:p>
    <w:p w:rsidR="00567CFF" w:rsidRDefault="00567CFF" w:rsidP="00567CFF">
      <w:pPr>
        <w:pStyle w:val="20"/>
      </w:pPr>
      <w:r w:rsidRPr="00D238C8">
        <w:t xml:space="preserve">По окончании ТО подшипников электродвигателей с подшипниками скольжения (СТД, АРМ) </w:t>
      </w:r>
      <w:r>
        <w:t>Подрядчиком</w:t>
      </w:r>
      <w:r w:rsidRPr="00D238C8">
        <w:t xml:space="preserve"> в Журнал ТОиР вносится запись о результатах ТО подшипников в виде значений зазоров верхнего и боковых между шейкой вала и вкладышем подшипника.</w:t>
      </w:r>
    </w:p>
    <w:p w:rsidR="00567CFF" w:rsidRPr="00D238C8" w:rsidRDefault="00567CFF" w:rsidP="00567CFF">
      <w:pPr>
        <w:pStyle w:val="20"/>
      </w:pPr>
      <w:r w:rsidRPr="00D238C8">
        <w:t xml:space="preserve">По окончании выставки ротора насоса </w:t>
      </w:r>
      <w:r>
        <w:t>Подрядчиком</w:t>
      </w:r>
      <w:r w:rsidRPr="00D238C8">
        <w:t xml:space="preserve"> в формуляр насоса вносится запись о результатах выставки ротора в виде зазоров между ротором и статором, измеренных в 4-х направлениях.</w:t>
      </w:r>
    </w:p>
    <w:p w:rsidR="00567CFF" w:rsidRPr="00D238C8" w:rsidRDefault="00567CFF" w:rsidP="00567CFF">
      <w:pPr>
        <w:pStyle w:val="20"/>
      </w:pPr>
      <w:r w:rsidRPr="00D238C8">
        <w:t xml:space="preserve">По окончании выставки насоса </w:t>
      </w:r>
      <w:r>
        <w:t>Подрядчиком</w:t>
      </w:r>
      <w:r w:rsidRPr="00D238C8">
        <w:t xml:space="preserve"> в Журнал ТОиР вносится запись о результатах выставки в виде остаточных отклонений от горизонтальности в продольном и поперечном направлениях.</w:t>
      </w:r>
    </w:p>
    <w:p w:rsidR="00567CFF" w:rsidRPr="00D238C8" w:rsidRDefault="00567CFF" w:rsidP="00567CFF">
      <w:pPr>
        <w:pStyle w:val="20"/>
      </w:pPr>
      <w:bookmarkStart w:id="5" w:name="_Ref394044209"/>
      <w:r w:rsidRPr="00D238C8">
        <w:t xml:space="preserve">По окончании СО выполняется комиссионная приёмка НА путём пробного запуска и работы НА в течение 1 часа. Ожидание запуска персоналом </w:t>
      </w:r>
      <w:r>
        <w:t>Подрядчика</w:t>
      </w:r>
      <w:r w:rsidRPr="00D238C8">
        <w:t xml:space="preserve"> не более 2-х часов.</w:t>
      </w:r>
      <w:bookmarkEnd w:id="5"/>
    </w:p>
    <w:p w:rsidR="00567CFF" w:rsidRPr="00C35A8A" w:rsidRDefault="00567CFF" w:rsidP="00567CFF">
      <w:pPr>
        <w:pStyle w:val="3"/>
      </w:pPr>
      <w:r w:rsidRPr="00C35A8A">
        <w:t xml:space="preserve">В случае отказа НА при первом запуске после оказания услуг, выполненном не более чем через 2 часа после завершения ремонта, либо в присутствии персонала </w:t>
      </w:r>
      <w:r>
        <w:t>Подрядчика</w:t>
      </w:r>
      <w:r w:rsidRPr="00C35A8A">
        <w:t xml:space="preserve"> - услуга не считается выполненной. Недостатки подлежат устранению </w:t>
      </w:r>
      <w:r>
        <w:t>Подрядчиком</w:t>
      </w:r>
      <w:r w:rsidRPr="00C35A8A">
        <w:t xml:space="preserve"> за счет собственных средств.</w:t>
      </w:r>
    </w:p>
    <w:p w:rsidR="00567CFF" w:rsidRPr="00C35A8A" w:rsidRDefault="00567CFF" w:rsidP="00567CFF">
      <w:pPr>
        <w:pStyle w:val="3"/>
      </w:pPr>
      <w:r w:rsidRPr="00C35A8A">
        <w:t xml:space="preserve">При отсутствии запуска (ожидании </w:t>
      </w:r>
      <w:r>
        <w:t>Подрядчиком</w:t>
      </w:r>
      <w:r w:rsidRPr="00C35A8A">
        <w:t xml:space="preserve"> запуска) более 2-х часов услуга считается принятой. В случае отказа НА при первом запуске через 2 и более часа после оказания услуг либо без присутствия персонала </w:t>
      </w:r>
      <w:r>
        <w:t>Подрядчика</w:t>
      </w:r>
      <w:r w:rsidRPr="00C35A8A">
        <w:t xml:space="preserve"> отказ подлежит расследованию двусторонней комиссией. До окончания расследования услуга не может предъявляться к оплате.</w:t>
      </w:r>
    </w:p>
    <w:p w:rsidR="00567CFF" w:rsidRPr="00D238C8" w:rsidRDefault="00567CFF" w:rsidP="00567CFF">
      <w:pPr>
        <w:pStyle w:val="20"/>
      </w:pPr>
      <w:r w:rsidRPr="00D238C8">
        <w:t>Приемка НА после монтажа нового насоса или насоса, прошедшего КР, выполняется путем пробного запуска в соответствии с п.</w:t>
      </w:r>
      <w:r w:rsidRPr="00D238C8">
        <w:fldChar w:fldCharType="begin"/>
      </w:r>
      <w:r w:rsidRPr="00D238C8">
        <w:instrText xml:space="preserve"> REF _Ref394044209 \r \h </w:instrText>
      </w:r>
      <w:r w:rsidRPr="00D238C8">
        <w:fldChar w:fldCharType="separate"/>
      </w:r>
      <w:r w:rsidR="00BD3A80">
        <w:t>2.17</w:t>
      </w:r>
      <w:r w:rsidRPr="00D238C8">
        <w:fldChar w:fldCharType="end"/>
      </w:r>
      <w:r w:rsidRPr="00D238C8">
        <w:t>. При этом в течение 72 часов Заказчиком производится снятие параметров работы НА для построения рабочей характеристики и к.п.д., определения вибрационного состояния, температурного режима. Составляется акт ввода в эксплуатацию с указанием достигнутых значений контролируемых параметров.</w:t>
      </w:r>
    </w:p>
    <w:p w:rsidR="00567CFF" w:rsidRPr="00C35A8A" w:rsidRDefault="00567CFF" w:rsidP="00567CFF">
      <w:pPr>
        <w:pStyle w:val="14"/>
        <w:shd w:val="clear" w:color="auto" w:fill="auto"/>
        <w:spacing w:before="0" w:after="120" w:line="240" w:lineRule="auto"/>
        <w:ind w:left="0" w:firstLine="567"/>
        <w:rPr>
          <w:sz w:val="24"/>
          <w:szCs w:val="24"/>
        </w:rPr>
      </w:pPr>
      <w:r w:rsidRPr="00C35A8A">
        <w:rPr>
          <w:sz w:val="24"/>
          <w:szCs w:val="24"/>
        </w:rPr>
        <w:t>В случае несоответствия требуемым значениям параметров насос</w:t>
      </w:r>
      <w:r w:rsidR="00A223A0">
        <w:rPr>
          <w:sz w:val="24"/>
          <w:szCs w:val="24"/>
        </w:rPr>
        <w:t>, прошедший КР,</w:t>
      </w:r>
      <w:r w:rsidRPr="00C35A8A">
        <w:rPr>
          <w:sz w:val="24"/>
          <w:szCs w:val="24"/>
        </w:rPr>
        <w:t xml:space="preserve"> возвращается на доработку. Недостатки подлежат устранению </w:t>
      </w:r>
      <w:r>
        <w:rPr>
          <w:sz w:val="24"/>
          <w:szCs w:val="24"/>
        </w:rPr>
        <w:t>Подрядчиком</w:t>
      </w:r>
      <w:r w:rsidRPr="00C35A8A">
        <w:rPr>
          <w:sz w:val="24"/>
          <w:szCs w:val="24"/>
        </w:rPr>
        <w:t xml:space="preserve"> за счет собственных средств. На период устранения недостатков </w:t>
      </w:r>
      <w:r>
        <w:rPr>
          <w:sz w:val="24"/>
          <w:szCs w:val="24"/>
        </w:rPr>
        <w:t>Подрядчиком</w:t>
      </w:r>
      <w:r w:rsidRPr="00C35A8A">
        <w:rPr>
          <w:sz w:val="24"/>
          <w:szCs w:val="24"/>
        </w:rPr>
        <w:t xml:space="preserve"> должен быть смонтирован другой насос, согласованный с Заказчиком, при этом демонтаж и монтаж производится </w:t>
      </w:r>
      <w:r>
        <w:rPr>
          <w:sz w:val="24"/>
          <w:szCs w:val="24"/>
        </w:rPr>
        <w:t>Подрядчиком</w:t>
      </w:r>
      <w:r w:rsidRPr="00C35A8A">
        <w:rPr>
          <w:sz w:val="24"/>
          <w:szCs w:val="24"/>
        </w:rPr>
        <w:t xml:space="preserve"> за счет собственных средств.</w:t>
      </w:r>
    </w:p>
    <w:p w:rsidR="004F7632" w:rsidRDefault="004F7632" w:rsidP="00567CFF">
      <w:pPr>
        <w:pStyle w:val="20"/>
      </w:pPr>
      <w:r>
        <w:t xml:space="preserve">При проведении Подрядчиком </w:t>
      </w:r>
      <w:r w:rsidR="00BD3A80">
        <w:t>вибродиагностики насосных агрегатов</w:t>
      </w:r>
      <w:r>
        <w:t>, Подрядчик</w:t>
      </w:r>
      <w:r w:rsidR="00BD3A80">
        <w:t xml:space="preserve"> обязан установить причины повышенной вибрации, в том числе не входящие в границы ответственно</w:t>
      </w:r>
      <w:r w:rsidR="00A60CA9">
        <w:t>сти Подрядчика.</w:t>
      </w:r>
    </w:p>
    <w:p w:rsidR="00567CFF" w:rsidRPr="00D238C8" w:rsidRDefault="00567CFF" w:rsidP="00567CFF">
      <w:pPr>
        <w:pStyle w:val="20"/>
      </w:pPr>
      <w:r w:rsidRPr="00D238C8">
        <w:t xml:space="preserve">Контроль разбега ротора (для насосов типа ЦНС): </w:t>
      </w:r>
    </w:p>
    <w:p w:rsidR="00567CFF" w:rsidRPr="00C35A8A" w:rsidRDefault="00567CFF" w:rsidP="00567CFF">
      <w:pPr>
        <w:pStyle w:val="3"/>
      </w:pPr>
      <w:r w:rsidRPr="00C35A8A">
        <w:t xml:space="preserve">По окончании регулировки разбега ротора </w:t>
      </w:r>
      <w:r>
        <w:t>Подрядчиком</w:t>
      </w:r>
      <w:r w:rsidRPr="00C35A8A">
        <w:t xml:space="preserve"> в формуляр насоса вносится запись о результатах регулировки разбега ротора в виде 2-х значений: общего хода ротора и выставленного разбега ротора;</w:t>
      </w:r>
    </w:p>
    <w:p w:rsidR="00567CFF" w:rsidRPr="00C35A8A" w:rsidRDefault="00567CFF" w:rsidP="00567CFF">
      <w:pPr>
        <w:pStyle w:val="3"/>
      </w:pPr>
      <w:r>
        <w:t>Подрядчик</w:t>
      </w:r>
      <w:r w:rsidRPr="00C35A8A">
        <w:t xml:space="preserve"> обеспечивает </w:t>
      </w:r>
      <w:r w:rsidR="00FD3700">
        <w:t>наличие исправного</w:t>
      </w:r>
      <w:r w:rsidRPr="00C35A8A">
        <w:t xml:space="preserve"> приспособлени</w:t>
      </w:r>
      <w:r w:rsidR="00FD3700">
        <w:t>я</w:t>
      </w:r>
      <w:r w:rsidRPr="00C35A8A">
        <w:t xml:space="preserve"> для контроля разбега ротора насоса. При отсутствии возможности контроля разбега ротора насоса персоналом Заказчика все отказы НА устраняются </w:t>
      </w:r>
      <w:r>
        <w:t>Подрядчиком</w:t>
      </w:r>
      <w:r w:rsidRPr="00C35A8A">
        <w:t xml:space="preserve"> за счет собственных средств.</w:t>
      </w:r>
    </w:p>
    <w:p w:rsidR="00113B97" w:rsidRDefault="00113B97" w:rsidP="005E1A47">
      <w:pPr>
        <w:pStyle w:val="10"/>
      </w:pPr>
      <w:bookmarkStart w:id="6" w:name="_Toc424623452"/>
      <w:r w:rsidRPr="005E1A47">
        <w:t>Капитальный</w:t>
      </w:r>
      <w:r>
        <w:t xml:space="preserve"> ремонт</w:t>
      </w:r>
      <w:r w:rsidR="005366EC">
        <w:t>.</w:t>
      </w:r>
      <w:bookmarkEnd w:id="6"/>
    </w:p>
    <w:p w:rsidR="005366EC" w:rsidRPr="00202132" w:rsidRDefault="005366EC" w:rsidP="005366EC">
      <w:pPr>
        <w:pStyle w:val="20"/>
        <w:rPr>
          <w:rStyle w:val="11pt"/>
          <w:sz w:val="24"/>
          <w:shd w:val="clear" w:color="auto" w:fill="auto"/>
        </w:rPr>
      </w:pPr>
      <w:r w:rsidRPr="00202132">
        <w:rPr>
          <w:rStyle w:val="11pt"/>
          <w:sz w:val="24"/>
          <w:shd w:val="clear" w:color="auto" w:fill="auto"/>
        </w:rPr>
        <w:t>Цель КР насоса (требования)</w:t>
      </w:r>
    </w:p>
    <w:p w:rsidR="005366EC" w:rsidRPr="00D238C8" w:rsidRDefault="005366EC" w:rsidP="005366EC">
      <w:pPr>
        <w:pStyle w:val="3"/>
      </w:pPr>
      <w:r w:rsidRPr="00D238C8">
        <w:t>Восстановление исправности насоса, восстановление рабочей характеристики, потребляемой мощности и к.п.д. насоса в пределах диапазона, указанного заводом-изготовителем (при этом нижний предел допускается изменить в сторону уменьшения не более чем на 2%);</w:t>
      </w:r>
    </w:p>
    <w:p w:rsidR="005366EC" w:rsidRPr="00D238C8" w:rsidRDefault="005366EC" w:rsidP="005366EC">
      <w:pPr>
        <w:pStyle w:val="3"/>
      </w:pPr>
      <w:r w:rsidRPr="00D238C8">
        <w:t>Приведение насоса к вибрационному состоянию НА, соответствующему зоне «А»;</w:t>
      </w:r>
    </w:p>
    <w:p w:rsidR="005366EC" w:rsidRPr="00D238C8" w:rsidRDefault="005366EC" w:rsidP="005366EC">
      <w:pPr>
        <w:pStyle w:val="3"/>
      </w:pPr>
      <w:r w:rsidRPr="00D238C8">
        <w:t>Приведение насоса к температурному режиму с запасом до достижения предельных значений не менее 15</w:t>
      </w:r>
      <w:r w:rsidRPr="00D238C8">
        <w:sym w:font="Symbol" w:char="F0B0"/>
      </w:r>
      <w:r w:rsidRPr="00D238C8">
        <w:t>С летом и не менее 20</w:t>
      </w:r>
      <w:r w:rsidRPr="00D238C8">
        <w:sym w:font="Symbol" w:char="F0B0"/>
      </w:r>
      <w:r w:rsidRPr="00D238C8">
        <w:t>С в другие периоды.</w:t>
      </w:r>
    </w:p>
    <w:p w:rsidR="005366EC" w:rsidRPr="005366EC" w:rsidRDefault="005366EC" w:rsidP="005366EC">
      <w:pPr>
        <w:pStyle w:val="20"/>
        <w:rPr>
          <w:rStyle w:val="11pt"/>
          <w:sz w:val="24"/>
          <w:szCs w:val="24"/>
        </w:rPr>
      </w:pPr>
      <w:r w:rsidRPr="005366EC">
        <w:rPr>
          <w:rStyle w:val="11pt"/>
          <w:sz w:val="24"/>
          <w:szCs w:val="24"/>
        </w:rPr>
        <w:t xml:space="preserve">Критерии вывода </w:t>
      </w:r>
      <w:r w:rsidR="00A223A0">
        <w:rPr>
          <w:rStyle w:val="11pt"/>
          <w:sz w:val="24"/>
          <w:szCs w:val="24"/>
        </w:rPr>
        <w:t>насоса</w:t>
      </w:r>
      <w:r w:rsidRPr="005366EC">
        <w:rPr>
          <w:rStyle w:val="11pt"/>
          <w:sz w:val="24"/>
          <w:szCs w:val="24"/>
        </w:rPr>
        <w:t xml:space="preserve"> в </w:t>
      </w:r>
      <w:r>
        <w:rPr>
          <w:rStyle w:val="11pt"/>
          <w:sz w:val="24"/>
          <w:szCs w:val="24"/>
        </w:rPr>
        <w:t xml:space="preserve">капитальный </w:t>
      </w:r>
      <w:r w:rsidRPr="005366EC">
        <w:rPr>
          <w:rStyle w:val="11pt"/>
          <w:sz w:val="24"/>
          <w:szCs w:val="24"/>
        </w:rPr>
        <w:t>ремонт</w:t>
      </w:r>
    </w:p>
    <w:p w:rsidR="005366EC" w:rsidRPr="00C35A8A" w:rsidRDefault="005366EC" w:rsidP="005366EC">
      <w:pPr>
        <w:pStyle w:val="3"/>
      </w:pPr>
      <w:r w:rsidRPr="00C35A8A">
        <w:t>снижение к.п.д. насоса на 5% ниже нижней границы, указанной заводом-изготовителем или на 5% от первоначальной после предыдущего КР;</w:t>
      </w:r>
    </w:p>
    <w:p w:rsidR="005366EC" w:rsidRPr="00C35A8A" w:rsidRDefault="005366EC" w:rsidP="005366EC">
      <w:pPr>
        <w:pStyle w:val="3"/>
      </w:pPr>
      <w:r w:rsidRPr="00C35A8A">
        <w:t>снижение напора и/или производительности ниже необходимых для обеспечения технологического процесса;</w:t>
      </w:r>
    </w:p>
    <w:p w:rsidR="005366EC" w:rsidRPr="00C35A8A" w:rsidRDefault="005366EC" w:rsidP="005366EC">
      <w:pPr>
        <w:pStyle w:val="3"/>
      </w:pPr>
      <w:r w:rsidRPr="00C35A8A">
        <w:t>появление неисправности, не устранимой при текущем ремонте (сервисном обслуживании);</w:t>
      </w:r>
    </w:p>
    <w:p w:rsidR="005366EC" w:rsidRPr="00C35A8A" w:rsidRDefault="005366EC" w:rsidP="005366EC">
      <w:pPr>
        <w:pStyle w:val="3"/>
      </w:pPr>
      <w:r w:rsidRPr="00C35A8A">
        <w:t>достижение двойной рекомендуемой наработки после последнего капитального ремонта или монтажа нового насоса.</w:t>
      </w:r>
    </w:p>
    <w:p w:rsidR="00113B97" w:rsidRPr="00D238C8" w:rsidRDefault="00113B97" w:rsidP="00113B97">
      <w:pPr>
        <w:pStyle w:val="20"/>
      </w:pPr>
      <w:r w:rsidRPr="00D238C8">
        <w:t>За</w:t>
      </w:r>
      <w:r w:rsidR="00BF2010">
        <w:t>явки на капитальный ремонт (КР).</w:t>
      </w:r>
    </w:p>
    <w:p w:rsidR="00113B97" w:rsidRPr="00C35A8A" w:rsidRDefault="00113B97" w:rsidP="00113B97">
      <w:pPr>
        <w:pStyle w:val="3"/>
      </w:pPr>
      <w:r w:rsidRPr="00C35A8A">
        <w:t xml:space="preserve">Ежемесячно до 25 числа месяца, предшествующего планируемому, главный механик Заказчика предоставляет </w:t>
      </w:r>
      <w:r>
        <w:t>Подрядчику</w:t>
      </w:r>
      <w:r w:rsidRPr="00C35A8A">
        <w:t xml:space="preserve"> план КР с указанием вида ремонта по каждо</w:t>
      </w:r>
      <w:r w:rsidR="0086736E">
        <w:t xml:space="preserve">й единице </w:t>
      </w:r>
      <w:r w:rsidR="00CD77DA">
        <w:t>НПО (машины)</w:t>
      </w:r>
      <w:r w:rsidRPr="00C35A8A">
        <w:t xml:space="preserve">. </w:t>
      </w:r>
      <w:r w:rsidR="0086736E">
        <w:t>Оценка Подрядчиком заявки на предмет сроков и технической возможности выполнения производится в срок, установленный в п.</w:t>
      </w:r>
      <w:r w:rsidR="00CE5FD4" w:rsidRPr="0035606F">
        <w:rPr>
          <w:highlight w:val="lightGray"/>
          <w:shd w:val="clear" w:color="auto" w:fill="F79646"/>
        </w:rPr>
        <w:t>4.3.28.</w:t>
      </w:r>
      <w:r w:rsidR="00CE5FD4">
        <w:t xml:space="preserve"> Договора.</w:t>
      </w:r>
    </w:p>
    <w:p w:rsidR="00113B97" w:rsidRPr="006A7E37" w:rsidRDefault="00113B97" w:rsidP="00113B97">
      <w:pPr>
        <w:pStyle w:val="3"/>
      </w:pPr>
      <w:r w:rsidRPr="00C35A8A">
        <w:t xml:space="preserve">В случае необходимости выполнения внепланового КР главный механик Заказчика производит корректировку плана КР по согласованию с </w:t>
      </w:r>
      <w:r>
        <w:t>Подрядчиком</w:t>
      </w:r>
      <w:r w:rsidRPr="00C35A8A">
        <w:t>.</w:t>
      </w:r>
    </w:p>
    <w:p w:rsidR="00922FA7" w:rsidRPr="00D238C8" w:rsidRDefault="00922FA7" w:rsidP="00922FA7">
      <w:pPr>
        <w:pStyle w:val="20"/>
      </w:pPr>
      <w:r w:rsidRPr="00D238C8">
        <w:t>До</w:t>
      </w:r>
      <w:r w:rsidR="00DB4EB3">
        <w:t>кументация.</w:t>
      </w:r>
    </w:p>
    <w:p w:rsidR="00922FA7" w:rsidRPr="00FD6444" w:rsidRDefault="00922FA7" w:rsidP="00922FA7">
      <w:pPr>
        <w:pStyle w:val="3"/>
      </w:pPr>
      <w:r w:rsidRPr="00FD6444">
        <w:t>Завоз/вывоз насосов на КР оформляется актом в двух экземплярах. Заполняется при передаче насоса в ремонт/из ремонта, указывается заводской №.</w:t>
      </w:r>
    </w:p>
    <w:p w:rsidR="00922FA7" w:rsidRPr="00C35A8A" w:rsidRDefault="00922FA7" w:rsidP="00922FA7">
      <w:pPr>
        <w:pStyle w:val="3"/>
      </w:pPr>
      <w:r w:rsidRPr="00C35A8A">
        <w:t>Формуляр (эксплуатационный паспорт) насоса:</w:t>
      </w:r>
    </w:p>
    <w:p w:rsidR="00922FA7" w:rsidRPr="00C35A8A" w:rsidRDefault="00922FA7" w:rsidP="005E1A47">
      <w:pPr>
        <w:pStyle w:val="4"/>
      </w:pPr>
      <w:r w:rsidRPr="00C35A8A">
        <w:t xml:space="preserve">передается Заказчиком </w:t>
      </w:r>
      <w:r>
        <w:t>Подрядчику</w:t>
      </w:r>
      <w:r w:rsidRPr="00C35A8A">
        <w:t xml:space="preserve"> при сдаче </w:t>
      </w:r>
      <w:r w:rsidR="00C103AE">
        <w:t>НПО</w:t>
      </w:r>
      <w:r w:rsidRPr="00C35A8A">
        <w:t xml:space="preserve"> в ремонт;</w:t>
      </w:r>
    </w:p>
    <w:p w:rsidR="00922FA7" w:rsidRPr="00C35A8A" w:rsidRDefault="00922FA7" w:rsidP="005E1A47">
      <w:pPr>
        <w:pStyle w:val="4"/>
      </w:pPr>
      <w:r w:rsidRPr="00C35A8A">
        <w:t xml:space="preserve">передается </w:t>
      </w:r>
      <w:r>
        <w:t>Подрядчиком</w:t>
      </w:r>
      <w:r w:rsidRPr="00C35A8A">
        <w:t xml:space="preserve"> Заказчику при передаче </w:t>
      </w:r>
      <w:r w:rsidR="00C103AE">
        <w:t>НПО</w:t>
      </w:r>
      <w:r w:rsidRPr="00C35A8A">
        <w:t xml:space="preserve"> из ремонта с записью о проведенном ремонте, с приложением дефектной ведомости;</w:t>
      </w:r>
    </w:p>
    <w:p w:rsidR="00922FA7" w:rsidRPr="00C35A8A" w:rsidRDefault="00922FA7" w:rsidP="00922FA7">
      <w:pPr>
        <w:pStyle w:val="3"/>
      </w:pPr>
      <w:r w:rsidRPr="00C35A8A">
        <w:t>Дефектная ведомость на каждый насос составляется совместно с представителем НГП Заказчика.</w:t>
      </w:r>
      <w:r w:rsidR="00044953">
        <w:t xml:space="preserve"> Для насосов ППД дополнительно составляется Акт разборки насоса.</w:t>
      </w:r>
    </w:p>
    <w:p w:rsidR="00922FA7" w:rsidRPr="00C35A8A" w:rsidRDefault="00922FA7" w:rsidP="00922FA7">
      <w:pPr>
        <w:pStyle w:val="3"/>
      </w:pPr>
      <w:r w:rsidRPr="00C35A8A">
        <w:t xml:space="preserve">Ремонтная карта </w:t>
      </w:r>
      <w:r>
        <w:t xml:space="preserve">на насосы высокого давления </w:t>
      </w:r>
      <w:r w:rsidRPr="00C35A8A">
        <w:t>по форме</w:t>
      </w:r>
      <w:r>
        <w:t xml:space="preserve"> установленной </w:t>
      </w:r>
      <w:r w:rsidRPr="00C35A8A">
        <w:t>Заказчик</w:t>
      </w:r>
      <w:r>
        <w:t>ом</w:t>
      </w:r>
      <w:r w:rsidRPr="00C35A8A">
        <w:t xml:space="preserve"> составляется </w:t>
      </w:r>
      <w:r>
        <w:t>Подрядчиком</w:t>
      </w:r>
      <w:r w:rsidRPr="00C35A8A">
        <w:t xml:space="preserve"> в процессе ремонта, передается Заказчику при сдаче </w:t>
      </w:r>
      <w:r w:rsidR="00DB4EB3">
        <w:t>работ</w:t>
      </w:r>
      <w:r w:rsidRPr="00C35A8A">
        <w:t>.</w:t>
      </w:r>
    </w:p>
    <w:p w:rsidR="00922FA7" w:rsidRPr="00C35A8A" w:rsidRDefault="00922FA7" w:rsidP="00922FA7">
      <w:pPr>
        <w:pStyle w:val="3"/>
      </w:pPr>
      <w:r w:rsidRPr="00C35A8A">
        <w:t>Журнал учета выполненных КР насосов. Журнал предъявляется Заказчику по требованию.</w:t>
      </w:r>
    </w:p>
    <w:p w:rsidR="009A300E" w:rsidRPr="00BF2010" w:rsidRDefault="009A300E" w:rsidP="00BF2010">
      <w:pPr>
        <w:pStyle w:val="20"/>
        <w:rPr>
          <w:rStyle w:val="11pt"/>
          <w:sz w:val="24"/>
          <w:szCs w:val="24"/>
        </w:rPr>
      </w:pPr>
      <w:r w:rsidRPr="00BF2010">
        <w:rPr>
          <w:rStyle w:val="11pt"/>
          <w:sz w:val="24"/>
          <w:szCs w:val="24"/>
        </w:rPr>
        <w:t xml:space="preserve">Объем </w:t>
      </w:r>
      <w:r w:rsidR="00DB4EB3">
        <w:rPr>
          <w:rStyle w:val="11pt"/>
          <w:sz w:val="24"/>
          <w:szCs w:val="24"/>
        </w:rPr>
        <w:t>работ</w:t>
      </w:r>
      <w:r w:rsidRPr="00BF2010">
        <w:rPr>
          <w:rStyle w:val="11pt"/>
          <w:sz w:val="24"/>
          <w:szCs w:val="24"/>
        </w:rPr>
        <w:t>, выполняемый Подрядчиком при КР насоса</w:t>
      </w:r>
      <w:r w:rsidR="00BF2010">
        <w:rPr>
          <w:rStyle w:val="11pt"/>
          <w:sz w:val="24"/>
          <w:szCs w:val="24"/>
        </w:rPr>
        <w:t>.</w:t>
      </w:r>
    </w:p>
    <w:p w:rsidR="009A300E" w:rsidRDefault="009A300E" w:rsidP="00A60CA9">
      <w:pPr>
        <w:pStyle w:val="3"/>
      </w:pPr>
      <w:r w:rsidRPr="00D238C8">
        <w:t>Комплекс операций, выполняемых для восстановления исправности насоса, восстановления рабочей характеристики и к.п.д. насоса, включая полную разборку, ремонт</w:t>
      </w:r>
      <w:r w:rsidR="00407481">
        <w:t>, восстановление</w:t>
      </w:r>
      <w:r w:rsidRPr="00D238C8">
        <w:t xml:space="preserve"> или замену составных частей насоса, входной контроль применяемых деталей, сборку насоса с промежуточным контролем операций, регулирование, пневмоиспытание</w:t>
      </w:r>
      <w:r w:rsidR="00A60CA9">
        <w:t xml:space="preserve">, </w:t>
      </w:r>
      <w:r w:rsidR="00A60CA9" w:rsidRPr="00A60CA9">
        <w:t>испытание на стенде с определением рабочих характеристик и к.п.д.</w:t>
      </w:r>
    </w:p>
    <w:p w:rsidR="00407481" w:rsidRPr="00D238C8" w:rsidRDefault="00407481" w:rsidP="00DB4EB3">
      <w:pPr>
        <w:pStyle w:val="3"/>
      </w:pPr>
      <w:r>
        <w:t>Комплектация насоса ППД трубкой разгрузки, выполненной из нержавеющей стали не хуже</w:t>
      </w:r>
      <w:r w:rsidRPr="00D238C8">
        <w:t>12Х18Н10Т.</w:t>
      </w:r>
    </w:p>
    <w:p w:rsidR="009A300E" w:rsidRPr="00D238C8" w:rsidRDefault="009A300E" w:rsidP="00DB4EB3">
      <w:pPr>
        <w:pStyle w:val="3"/>
      </w:pPr>
      <w:r w:rsidRPr="00D238C8">
        <w:t>Обычное исполнение насосов высокого давления подразумевает исполнение деталей проточной части насоса (рабочих колёс, направляющих аппаратов, уплотнений колёс, втулок ротора, гидропяты, деталей концевых уплотнений) из стали не хуже 20Х13; основных деталей насосов низкого давления – из чугуна.</w:t>
      </w:r>
    </w:p>
    <w:p w:rsidR="009A300E" w:rsidRPr="00D238C8" w:rsidRDefault="009A300E" w:rsidP="00DB4EB3">
      <w:pPr>
        <w:pStyle w:val="3"/>
      </w:pPr>
      <w:r w:rsidRPr="00D238C8">
        <w:t>Коррозионно-стойкое исполнение насосов подразумевает исполнение деталей проточной части насоса из стали не хуже 12Х18Н10Т.</w:t>
      </w:r>
    </w:p>
    <w:p w:rsidR="009A300E" w:rsidRPr="00D238C8" w:rsidRDefault="009A300E" w:rsidP="009A300E">
      <w:pPr>
        <w:pStyle w:val="20"/>
      </w:pPr>
      <w:r w:rsidRPr="00D238C8">
        <w:t>Составы работ при капитальном ремонте насосов высокого давления (оговаривается в заявке на проведение КР).</w:t>
      </w:r>
    </w:p>
    <w:p w:rsidR="009A300E" w:rsidRPr="000D4EF5" w:rsidRDefault="009A300E" w:rsidP="009A300E">
      <w:pPr>
        <w:pStyle w:val="3"/>
      </w:pPr>
      <w:r w:rsidRPr="000D4EF5">
        <w:t>Состав работ №1: насос "обычного" исполнения (детал</w:t>
      </w:r>
      <w:r w:rsidR="00814D11">
        <w:t>и</w:t>
      </w:r>
      <w:r w:rsidRPr="000D4EF5">
        <w:t xml:space="preserve"> проточной части из стали 20Х13), замена деталей проточной части - по результатам дефектовки.</w:t>
      </w:r>
    </w:p>
    <w:p w:rsidR="009A300E" w:rsidRPr="000D4EF5" w:rsidRDefault="009A300E" w:rsidP="009A300E">
      <w:pPr>
        <w:pStyle w:val="3"/>
      </w:pPr>
      <w:r w:rsidRPr="000D4EF5">
        <w:t>Состав работ №2: насос "обычного" исполнения (детал</w:t>
      </w:r>
      <w:r w:rsidR="00814D11">
        <w:t>и</w:t>
      </w:r>
      <w:r w:rsidRPr="000D4EF5">
        <w:t xml:space="preserve"> проточной части из стали 20Х13), 100% замена деталей проточной части на новые (рабочих колёс, направляющих аппаратов и т.д.).</w:t>
      </w:r>
    </w:p>
    <w:p w:rsidR="009A300E" w:rsidRPr="000D4EF5" w:rsidRDefault="009A300E" w:rsidP="009A300E">
      <w:pPr>
        <w:pStyle w:val="3"/>
      </w:pPr>
      <w:r w:rsidRPr="000D4EF5">
        <w:t>Состав работ №КС-1: насос "коррозионностойкого" исполнения (детал</w:t>
      </w:r>
      <w:r w:rsidR="00814D11">
        <w:t>и</w:t>
      </w:r>
      <w:r w:rsidRPr="000D4EF5">
        <w:t xml:space="preserve"> проточной части из стали типа 12Х18Н10Т), замена деталей проточной части - по результатам дефектовки.</w:t>
      </w:r>
    </w:p>
    <w:p w:rsidR="009A300E" w:rsidRPr="000D4EF5" w:rsidRDefault="009A300E" w:rsidP="009A300E">
      <w:pPr>
        <w:pStyle w:val="3"/>
      </w:pPr>
      <w:r w:rsidRPr="000D4EF5">
        <w:t>Состав работ №КС-2: насос "коррозионностойкого" исполнения (детал</w:t>
      </w:r>
      <w:r w:rsidR="00814D11">
        <w:t>и</w:t>
      </w:r>
      <w:r w:rsidRPr="000D4EF5">
        <w:t xml:space="preserve"> проточной части из стали типа 12Х18Н10Т), 100% замена деталей проточной части на новые (рабочих колёс, направляющих аппаратов и т.д.).</w:t>
      </w:r>
    </w:p>
    <w:p w:rsidR="009A300E" w:rsidRPr="00D238C8" w:rsidRDefault="009A300E" w:rsidP="009A300E">
      <w:pPr>
        <w:pStyle w:val="20"/>
      </w:pPr>
      <w:r w:rsidRPr="00D238C8">
        <w:t xml:space="preserve">КР включает доставку, за исключением удаленных месторождений, т.е. содержит грузоподъемные операции и перевозку насоса с объекта или места хранения Заказчика на базу </w:t>
      </w:r>
      <w:r>
        <w:t>Подрядчика</w:t>
      </w:r>
      <w:r w:rsidRPr="00D238C8">
        <w:t xml:space="preserve"> и обратно.</w:t>
      </w:r>
    </w:p>
    <w:p w:rsidR="009A300E" w:rsidRDefault="009A300E" w:rsidP="009A300E">
      <w:pPr>
        <w:pStyle w:val="20"/>
      </w:pPr>
      <w:r w:rsidRPr="00D238C8">
        <w:t>При КР ЦНС-300 применять только коническую посадку полумуфты насоса. В случае необходимости цилиндрической посадки, согласовывать с ОГМ Заказчика.</w:t>
      </w:r>
    </w:p>
    <w:p w:rsidR="002B0524" w:rsidRDefault="002B0524" w:rsidP="009A300E">
      <w:pPr>
        <w:pStyle w:val="20"/>
      </w:pPr>
      <w:r>
        <w:t>Обязанности Подрядчика по пооперационному контролю КР насосов ППД приведены в Таблице 2.</w:t>
      </w:r>
    </w:p>
    <w:p w:rsidR="002B0524" w:rsidRDefault="002B0524" w:rsidP="002B0524">
      <w:pPr>
        <w:pStyle w:val="af3"/>
        <w:keepNext/>
        <w:jc w:val="center"/>
      </w:pPr>
      <w:r>
        <w:t xml:space="preserve">Таблица </w:t>
      </w:r>
      <w:fldSimple w:instr=" SEQ Таблица \* ARABIC ">
        <w:r w:rsidR="001713B3">
          <w:rPr>
            <w:noProof/>
          </w:rPr>
          <w:t>2</w:t>
        </w:r>
      </w:fldSimple>
      <w:r>
        <w:t>. Пооперационный контроль КР насосов ППД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2575"/>
        <w:gridCol w:w="3338"/>
        <w:gridCol w:w="3477"/>
      </w:tblGrid>
      <w:tr w:rsidR="002B0524" w:rsidRPr="0048091C" w:rsidTr="00093231">
        <w:trPr>
          <w:cantSplit/>
        </w:trPr>
        <w:tc>
          <w:tcPr>
            <w:tcW w:w="747" w:type="dxa"/>
            <w:shd w:val="clear" w:color="auto" w:fill="auto"/>
            <w:vAlign w:val="center"/>
          </w:tcPr>
          <w:p w:rsidR="002B0524" w:rsidRPr="0048091C" w:rsidRDefault="002B0524" w:rsidP="003077DF">
            <w:pPr>
              <w:tabs>
                <w:tab w:val="left" w:pos="7020"/>
                <w:tab w:val="left" w:pos="7560"/>
              </w:tabs>
              <w:spacing w:line="360" w:lineRule="auto"/>
              <w:jc w:val="center"/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t>№№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2B0524" w:rsidRPr="0048091C" w:rsidRDefault="002B0524" w:rsidP="00093231">
            <w:pPr>
              <w:tabs>
                <w:tab w:val="left" w:pos="7020"/>
                <w:tab w:val="left" w:pos="7560"/>
              </w:tabs>
              <w:jc w:val="center"/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t>Обязанность Подрядчика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2B0524" w:rsidRPr="0048091C" w:rsidRDefault="002B0524" w:rsidP="003077DF">
            <w:pPr>
              <w:tabs>
                <w:tab w:val="left" w:pos="7020"/>
                <w:tab w:val="left" w:pos="7560"/>
              </w:tabs>
              <w:jc w:val="center"/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t>Исходный документ*</w:t>
            </w:r>
          </w:p>
        </w:tc>
        <w:tc>
          <w:tcPr>
            <w:tcW w:w="3477" w:type="dxa"/>
            <w:shd w:val="clear" w:color="auto" w:fill="auto"/>
            <w:vAlign w:val="center"/>
          </w:tcPr>
          <w:p w:rsidR="002B0524" w:rsidRPr="0048091C" w:rsidRDefault="002B0524" w:rsidP="003077DF">
            <w:pPr>
              <w:tabs>
                <w:tab w:val="left" w:pos="7020"/>
                <w:tab w:val="left" w:pos="7560"/>
              </w:tabs>
              <w:jc w:val="center"/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t>Выходной документ**</w:t>
            </w:r>
          </w:p>
        </w:tc>
      </w:tr>
      <w:tr w:rsidR="002B0524" w:rsidRPr="0048091C" w:rsidTr="00093231">
        <w:trPr>
          <w:cantSplit/>
        </w:trPr>
        <w:tc>
          <w:tcPr>
            <w:tcW w:w="747" w:type="dxa"/>
            <w:shd w:val="clear" w:color="auto" w:fill="auto"/>
          </w:tcPr>
          <w:p w:rsidR="002B0524" w:rsidRPr="0048091C" w:rsidRDefault="002B0524" w:rsidP="003077DF">
            <w:pPr>
              <w:numPr>
                <w:ilvl w:val="0"/>
                <w:numId w:val="34"/>
              </w:numPr>
              <w:tabs>
                <w:tab w:val="left" w:pos="7020"/>
                <w:tab w:val="left" w:pos="7560"/>
              </w:tabs>
              <w:ind w:left="226" w:hanging="113"/>
              <w:jc w:val="both"/>
              <w:rPr>
                <w:sz w:val="22"/>
                <w:szCs w:val="22"/>
              </w:rPr>
            </w:pPr>
          </w:p>
        </w:tc>
        <w:tc>
          <w:tcPr>
            <w:tcW w:w="2575" w:type="dxa"/>
            <w:shd w:val="clear" w:color="auto" w:fill="auto"/>
          </w:tcPr>
          <w:p w:rsidR="002B0524" w:rsidRPr="0048091C" w:rsidRDefault="002B0524" w:rsidP="004C4031">
            <w:pPr>
              <w:tabs>
                <w:tab w:val="left" w:pos="7020"/>
                <w:tab w:val="left" w:pos="7560"/>
              </w:tabs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t xml:space="preserve">Извещение Заказчика о времени начала разборки </w:t>
            </w:r>
            <w:r w:rsidR="004C4031" w:rsidRPr="0048091C">
              <w:rPr>
                <w:sz w:val="22"/>
                <w:szCs w:val="22"/>
              </w:rPr>
              <w:t>машины</w:t>
            </w:r>
          </w:p>
        </w:tc>
        <w:tc>
          <w:tcPr>
            <w:tcW w:w="3338" w:type="dxa"/>
            <w:shd w:val="clear" w:color="auto" w:fill="auto"/>
          </w:tcPr>
          <w:p w:rsidR="002B0524" w:rsidRPr="0048091C" w:rsidRDefault="002B0524" w:rsidP="003077DF">
            <w:pPr>
              <w:tabs>
                <w:tab w:val="left" w:pos="7020"/>
                <w:tab w:val="left" w:pos="7560"/>
              </w:tabs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t>А) Заявка Заказчика на капитальный ремонт насоса;</w:t>
            </w:r>
          </w:p>
          <w:p w:rsidR="002B0524" w:rsidRPr="0048091C" w:rsidRDefault="002B0524" w:rsidP="003077DF">
            <w:pPr>
              <w:tabs>
                <w:tab w:val="left" w:pos="7020"/>
                <w:tab w:val="left" w:pos="7560"/>
              </w:tabs>
              <w:rPr>
                <w:sz w:val="22"/>
                <w:szCs w:val="22"/>
              </w:rPr>
            </w:pPr>
          </w:p>
          <w:p w:rsidR="002B0524" w:rsidRPr="0048091C" w:rsidRDefault="002B0524" w:rsidP="003077DF">
            <w:pPr>
              <w:tabs>
                <w:tab w:val="left" w:pos="7020"/>
                <w:tab w:val="left" w:pos="7560"/>
              </w:tabs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t>Б) Телефонограмма*, переданная в Службу главного механика НГДУ</w:t>
            </w:r>
          </w:p>
        </w:tc>
        <w:tc>
          <w:tcPr>
            <w:tcW w:w="3477" w:type="dxa"/>
            <w:shd w:val="clear" w:color="auto" w:fill="auto"/>
          </w:tcPr>
          <w:p w:rsidR="002B0524" w:rsidRPr="0048091C" w:rsidRDefault="002B0524" w:rsidP="003077DF">
            <w:pPr>
              <w:tabs>
                <w:tab w:val="left" w:pos="7020"/>
                <w:tab w:val="left" w:pos="7560"/>
              </w:tabs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t>А) Дефектная ведомость, подписанная представителем Заказчика</w:t>
            </w:r>
          </w:p>
          <w:p w:rsidR="002B0524" w:rsidRPr="0048091C" w:rsidRDefault="002B0524" w:rsidP="00F107B9">
            <w:pPr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t>Б) Акт разборки насоса – по отдельному требованию Заказчика (например, в случае расследования отказа насоса)</w:t>
            </w:r>
          </w:p>
        </w:tc>
      </w:tr>
      <w:tr w:rsidR="002B0524" w:rsidRPr="0048091C" w:rsidTr="00093231">
        <w:trPr>
          <w:cantSplit/>
        </w:trPr>
        <w:tc>
          <w:tcPr>
            <w:tcW w:w="747" w:type="dxa"/>
            <w:shd w:val="clear" w:color="auto" w:fill="auto"/>
          </w:tcPr>
          <w:p w:rsidR="002B0524" w:rsidRPr="0048091C" w:rsidRDefault="002B0524" w:rsidP="003077DF">
            <w:pPr>
              <w:numPr>
                <w:ilvl w:val="0"/>
                <w:numId w:val="34"/>
              </w:numPr>
              <w:tabs>
                <w:tab w:val="left" w:pos="7020"/>
                <w:tab w:val="left" w:pos="7560"/>
              </w:tabs>
              <w:ind w:left="226" w:hanging="113"/>
              <w:jc w:val="both"/>
              <w:rPr>
                <w:sz w:val="22"/>
                <w:szCs w:val="22"/>
              </w:rPr>
            </w:pPr>
            <w:bookmarkStart w:id="7" w:name="_GoBack"/>
            <w:bookmarkEnd w:id="7"/>
          </w:p>
        </w:tc>
        <w:tc>
          <w:tcPr>
            <w:tcW w:w="2575" w:type="dxa"/>
            <w:shd w:val="clear" w:color="auto" w:fill="auto"/>
          </w:tcPr>
          <w:p w:rsidR="002B0524" w:rsidRPr="0048091C" w:rsidRDefault="002B0524" w:rsidP="003077DF">
            <w:pPr>
              <w:tabs>
                <w:tab w:val="left" w:pos="7020"/>
                <w:tab w:val="left" w:pos="7560"/>
              </w:tabs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t>Извещение Заказчика о необходимости контроля собранного ротора и проведения его динамической балансировки</w:t>
            </w:r>
          </w:p>
        </w:tc>
        <w:tc>
          <w:tcPr>
            <w:tcW w:w="3338" w:type="dxa"/>
            <w:shd w:val="clear" w:color="auto" w:fill="auto"/>
          </w:tcPr>
          <w:p w:rsidR="002B0524" w:rsidRPr="0048091C" w:rsidRDefault="002B0524" w:rsidP="003077DF">
            <w:pPr>
              <w:tabs>
                <w:tab w:val="left" w:pos="7020"/>
                <w:tab w:val="left" w:pos="7560"/>
              </w:tabs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t>А) Заявка Заказчика на капитальный ремонт насоса</w:t>
            </w:r>
          </w:p>
          <w:p w:rsidR="002B0524" w:rsidRPr="0048091C" w:rsidRDefault="002B0524" w:rsidP="003077DF">
            <w:pPr>
              <w:tabs>
                <w:tab w:val="left" w:pos="7020"/>
                <w:tab w:val="left" w:pos="7560"/>
              </w:tabs>
              <w:rPr>
                <w:sz w:val="22"/>
                <w:szCs w:val="22"/>
              </w:rPr>
            </w:pPr>
          </w:p>
          <w:p w:rsidR="002B0524" w:rsidRPr="0048091C" w:rsidRDefault="002B0524" w:rsidP="003077DF">
            <w:pPr>
              <w:tabs>
                <w:tab w:val="left" w:pos="7020"/>
                <w:tab w:val="left" w:pos="7560"/>
              </w:tabs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t>Б) Телефонограмма*, переданная в Службу главного механика НГДУ, копия – в адрес начальника ОГМ ОАО «СН-МНГ»</w:t>
            </w:r>
          </w:p>
        </w:tc>
        <w:tc>
          <w:tcPr>
            <w:tcW w:w="3477" w:type="dxa"/>
            <w:shd w:val="clear" w:color="auto" w:fill="auto"/>
          </w:tcPr>
          <w:p w:rsidR="002B0524" w:rsidRPr="0048091C" w:rsidRDefault="002B0524" w:rsidP="00A556CC">
            <w:pPr>
              <w:tabs>
                <w:tab w:val="left" w:pos="7020"/>
                <w:tab w:val="left" w:pos="7560"/>
              </w:tabs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t xml:space="preserve">Двухсторонний Акт, устанавливающий </w:t>
            </w:r>
            <w:r w:rsidR="00A556CC" w:rsidRPr="0048091C">
              <w:rPr>
                <w:sz w:val="22"/>
                <w:szCs w:val="22"/>
              </w:rPr>
              <w:t xml:space="preserve">отсутствие/фиксацию </w:t>
            </w:r>
            <w:r w:rsidRPr="0048091C">
              <w:rPr>
                <w:sz w:val="22"/>
                <w:szCs w:val="22"/>
              </w:rPr>
              <w:t xml:space="preserve">замечаний </w:t>
            </w:r>
          </w:p>
        </w:tc>
      </w:tr>
      <w:tr w:rsidR="002B0524" w:rsidRPr="0048091C" w:rsidTr="00093231">
        <w:trPr>
          <w:cantSplit/>
        </w:trPr>
        <w:tc>
          <w:tcPr>
            <w:tcW w:w="747" w:type="dxa"/>
            <w:shd w:val="clear" w:color="auto" w:fill="auto"/>
          </w:tcPr>
          <w:p w:rsidR="002B0524" w:rsidRPr="0048091C" w:rsidRDefault="002B0524" w:rsidP="003077DF">
            <w:pPr>
              <w:numPr>
                <w:ilvl w:val="0"/>
                <w:numId w:val="34"/>
              </w:numPr>
              <w:tabs>
                <w:tab w:val="left" w:pos="7020"/>
                <w:tab w:val="left" w:pos="7560"/>
              </w:tabs>
              <w:ind w:left="226" w:hanging="113"/>
              <w:jc w:val="both"/>
              <w:rPr>
                <w:sz w:val="22"/>
                <w:szCs w:val="22"/>
              </w:rPr>
            </w:pPr>
          </w:p>
        </w:tc>
        <w:tc>
          <w:tcPr>
            <w:tcW w:w="2575" w:type="dxa"/>
            <w:shd w:val="clear" w:color="auto" w:fill="auto"/>
          </w:tcPr>
          <w:p w:rsidR="002B0524" w:rsidRPr="0048091C" w:rsidRDefault="002B0524" w:rsidP="003077DF">
            <w:pPr>
              <w:tabs>
                <w:tab w:val="left" w:pos="7020"/>
                <w:tab w:val="left" w:pos="7560"/>
              </w:tabs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t>Извещение Заказчика о готовности насоса к приемке, включая испытание на герметичность, испытание на стенде</w:t>
            </w:r>
          </w:p>
        </w:tc>
        <w:tc>
          <w:tcPr>
            <w:tcW w:w="3338" w:type="dxa"/>
            <w:shd w:val="clear" w:color="auto" w:fill="auto"/>
          </w:tcPr>
          <w:p w:rsidR="002B0524" w:rsidRPr="0048091C" w:rsidRDefault="002B0524" w:rsidP="003077DF">
            <w:pPr>
              <w:tabs>
                <w:tab w:val="left" w:pos="7020"/>
                <w:tab w:val="left" w:pos="7560"/>
              </w:tabs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t>А) Заявка Заказчика на капитальный ремонт насоса</w:t>
            </w:r>
          </w:p>
          <w:p w:rsidR="002B0524" w:rsidRPr="0048091C" w:rsidRDefault="002B0524" w:rsidP="003077DF">
            <w:pPr>
              <w:tabs>
                <w:tab w:val="left" w:pos="7020"/>
                <w:tab w:val="left" w:pos="7560"/>
              </w:tabs>
              <w:rPr>
                <w:sz w:val="22"/>
                <w:szCs w:val="22"/>
              </w:rPr>
            </w:pPr>
          </w:p>
          <w:p w:rsidR="002B0524" w:rsidRPr="0048091C" w:rsidRDefault="002B0524" w:rsidP="003077DF">
            <w:pPr>
              <w:tabs>
                <w:tab w:val="left" w:pos="7020"/>
                <w:tab w:val="left" w:pos="7560"/>
              </w:tabs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t>Б) Телефонограмма*, переданная в Службу главного механика НГДУ, копия – в адрес начальника ОГМ ОАО «СН-МНГ»</w:t>
            </w:r>
          </w:p>
        </w:tc>
        <w:tc>
          <w:tcPr>
            <w:tcW w:w="3477" w:type="dxa"/>
            <w:shd w:val="clear" w:color="auto" w:fill="auto"/>
          </w:tcPr>
          <w:p w:rsidR="002B0524" w:rsidRPr="0048091C" w:rsidRDefault="002B0524" w:rsidP="003077DF">
            <w:pPr>
              <w:tabs>
                <w:tab w:val="left" w:pos="7020"/>
                <w:tab w:val="left" w:pos="7560"/>
              </w:tabs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t>Справка о принятии оказанных услуг либо двухсторонний Акт о выявленных недостатках</w:t>
            </w:r>
          </w:p>
        </w:tc>
      </w:tr>
    </w:tbl>
    <w:p w:rsidR="002B0524" w:rsidRPr="002B0524" w:rsidRDefault="002B0524" w:rsidP="002B0524">
      <w:pPr>
        <w:tabs>
          <w:tab w:val="left" w:pos="7020"/>
          <w:tab w:val="left" w:pos="7560"/>
        </w:tabs>
        <w:spacing w:before="60"/>
        <w:jc w:val="both"/>
        <w:rPr>
          <w:i/>
          <w:sz w:val="22"/>
          <w:szCs w:val="22"/>
        </w:rPr>
      </w:pPr>
      <w:r w:rsidRPr="002B0524">
        <w:rPr>
          <w:i/>
          <w:sz w:val="22"/>
          <w:szCs w:val="22"/>
        </w:rPr>
        <w:t>* - направляется Заказчику не позднее, чем за 24 часа до времени, указанного в документе. Время фиксируется тем средством, которым передано сообщение (электронная почта, факс).</w:t>
      </w:r>
    </w:p>
    <w:p w:rsidR="002B0524" w:rsidRPr="002B0524" w:rsidRDefault="002B0524" w:rsidP="002B0524">
      <w:pPr>
        <w:tabs>
          <w:tab w:val="left" w:pos="7020"/>
          <w:tab w:val="left" w:pos="7560"/>
        </w:tabs>
        <w:spacing w:before="60"/>
        <w:jc w:val="both"/>
        <w:rPr>
          <w:i/>
          <w:sz w:val="22"/>
          <w:szCs w:val="22"/>
        </w:rPr>
      </w:pPr>
      <w:r w:rsidRPr="002B0524">
        <w:rPr>
          <w:i/>
          <w:sz w:val="22"/>
          <w:szCs w:val="22"/>
        </w:rPr>
        <w:t xml:space="preserve">** - документ составляется </w:t>
      </w:r>
      <w:r>
        <w:rPr>
          <w:i/>
          <w:sz w:val="22"/>
          <w:szCs w:val="22"/>
        </w:rPr>
        <w:t>Подрядчиком</w:t>
      </w:r>
      <w:r w:rsidRPr="002B0524">
        <w:rPr>
          <w:i/>
          <w:sz w:val="22"/>
          <w:szCs w:val="22"/>
        </w:rPr>
        <w:t xml:space="preserve"> в одностороннем порядке в случае неприбытия представителя Заказчика к указанному времени более 2-х часов.</w:t>
      </w:r>
    </w:p>
    <w:p w:rsidR="00567CFF" w:rsidRPr="00D238C8" w:rsidRDefault="00567CFF" w:rsidP="00567CFF">
      <w:pPr>
        <w:pStyle w:val="20"/>
      </w:pPr>
      <w:r w:rsidRPr="00D238C8">
        <w:t xml:space="preserve">В случае испытания насоса на стенде, при неудовлетворительных результатах испытания, т.е. при недостижении целей КР, насос возвращается на доработку. Недостатки подлежат устранению </w:t>
      </w:r>
      <w:r>
        <w:t>Подрядчиком</w:t>
      </w:r>
      <w:r w:rsidRPr="00D238C8">
        <w:t xml:space="preserve"> за счет собственных средств.</w:t>
      </w:r>
    </w:p>
    <w:p w:rsidR="009A300E" w:rsidRPr="00567CFF" w:rsidRDefault="009A300E" w:rsidP="00567CFF">
      <w:pPr>
        <w:pStyle w:val="10"/>
        <w:rPr>
          <w:rStyle w:val="11pt"/>
          <w:sz w:val="24"/>
          <w:shd w:val="clear" w:color="auto" w:fill="auto"/>
        </w:rPr>
      </w:pPr>
      <w:bookmarkStart w:id="8" w:name="_Toc424623453"/>
      <w:r w:rsidRPr="00567CFF">
        <w:rPr>
          <w:rStyle w:val="11pt"/>
          <w:sz w:val="24"/>
          <w:shd w:val="clear" w:color="auto" w:fill="auto"/>
        </w:rPr>
        <w:t>Требования к внутреннему контролю качества Подрядчика</w:t>
      </w:r>
      <w:bookmarkEnd w:id="8"/>
    </w:p>
    <w:p w:rsidR="009A300E" w:rsidRPr="00D238C8" w:rsidRDefault="009A300E" w:rsidP="009A300E">
      <w:pPr>
        <w:pStyle w:val="20"/>
      </w:pPr>
      <w:r w:rsidRPr="00D238C8">
        <w:t>Неразрушающий контроль узлов (визуальный и измерительный контроль, ультразвуковой контроль) должен осуществляться в процессе сварочных работ.</w:t>
      </w:r>
    </w:p>
    <w:p w:rsidR="009A300E" w:rsidRPr="00D238C8" w:rsidRDefault="009A300E" w:rsidP="009A300E">
      <w:pPr>
        <w:pStyle w:val="20"/>
      </w:pPr>
      <w:r w:rsidRPr="00D238C8">
        <w:t>Сварочные работы должны осуществляться сварщиками, аттестованными по системе НАКС на соответствующую область аттестации.</w:t>
      </w:r>
    </w:p>
    <w:p w:rsidR="009A300E" w:rsidRPr="00D238C8" w:rsidRDefault="009A300E" w:rsidP="009A300E">
      <w:pPr>
        <w:pStyle w:val="20"/>
      </w:pPr>
      <w:r w:rsidRPr="00D238C8">
        <w:t>Руководство сварочными работами должно осуществляться специалистами сварочного производства 2-го уровня, аттестованными по системе НАКС на соответствующую область аттестации.</w:t>
      </w:r>
    </w:p>
    <w:p w:rsidR="009A300E" w:rsidRPr="00D238C8" w:rsidRDefault="009A300E" w:rsidP="009A300E">
      <w:pPr>
        <w:pStyle w:val="20"/>
      </w:pPr>
      <w:r w:rsidRPr="00D238C8">
        <w:t>Входной контроль покупных деталей должен обеспечивать отсутствие недопустимых дефектов в деталях, а также применение деталей из материалов, соответствующих заявке Заказчика.</w:t>
      </w:r>
    </w:p>
    <w:p w:rsidR="009A300E" w:rsidRPr="00D238C8" w:rsidRDefault="009A300E" w:rsidP="009A300E">
      <w:pPr>
        <w:pStyle w:val="20"/>
      </w:pPr>
      <w:r w:rsidRPr="00D238C8">
        <w:t>Контроль остаточного дисбаланса ротора должен выполняться на балансировочном станке способном определить остаточный дисбаланс с необходимой точностью и имеющем погрешность измерений не более 10% от допустимого остаточного дисбаланса ротора на всем диапазоне частот вращения станка.</w:t>
      </w:r>
    </w:p>
    <w:p w:rsidR="009A300E" w:rsidRPr="009A300E" w:rsidRDefault="009A300E" w:rsidP="009A300E">
      <w:pPr>
        <w:pStyle w:val="10"/>
        <w:rPr>
          <w:rStyle w:val="11pt"/>
          <w:sz w:val="24"/>
          <w:shd w:val="clear" w:color="auto" w:fill="auto"/>
        </w:rPr>
      </w:pPr>
      <w:bookmarkStart w:id="9" w:name="_Toc424623454"/>
      <w:r w:rsidRPr="009A300E">
        <w:rPr>
          <w:rStyle w:val="11pt"/>
          <w:sz w:val="24"/>
          <w:shd w:val="clear" w:color="auto" w:fill="auto"/>
        </w:rPr>
        <w:t>Требования безопасности</w:t>
      </w:r>
      <w:r w:rsidR="00567CFF">
        <w:rPr>
          <w:rStyle w:val="11pt"/>
          <w:sz w:val="24"/>
          <w:shd w:val="clear" w:color="auto" w:fill="auto"/>
        </w:rPr>
        <w:t>.</w:t>
      </w:r>
      <w:bookmarkEnd w:id="9"/>
    </w:p>
    <w:p w:rsidR="009A300E" w:rsidRPr="00D238C8" w:rsidRDefault="009A300E" w:rsidP="009A300E">
      <w:pPr>
        <w:pStyle w:val="20"/>
      </w:pPr>
      <w:r w:rsidRPr="00D238C8">
        <w:t>Работы при СО будут осуществляться в условиях повышенной стесненности на действующем опасном производственном объекте, с возможностью остаточного содержания углеводородов нефти. Работы выполнять с соблюдением необходимых мер безопасности, приступать к работе с разрешения ответственного лица.</w:t>
      </w:r>
    </w:p>
    <w:p w:rsidR="009A300E" w:rsidRPr="00D238C8" w:rsidRDefault="009A300E" w:rsidP="009A300E">
      <w:pPr>
        <w:pStyle w:val="20"/>
      </w:pPr>
      <w:r w:rsidRPr="00D238C8">
        <w:t>Работники, выполняющие услуги, в т.ч. перемещение грузов, должны быть обучены и аттестованы в установленном порядке.</w:t>
      </w:r>
    </w:p>
    <w:p w:rsidR="009A300E" w:rsidRPr="009A300E" w:rsidRDefault="009A300E" w:rsidP="009A300E">
      <w:pPr>
        <w:pStyle w:val="10"/>
        <w:rPr>
          <w:rStyle w:val="11pt"/>
          <w:sz w:val="24"/>
          <w:shd w:val="clear" w:color="auto" w:fill="auto"/>
        </w:rPr>
      </w:pPr>
      <w:bookmarkStart w:id="10" w:name="_Toc424623455"/>
      <w:r w:rsidRPr="009A300E">
        <w:rPr>
          <w:rStyle w:val="11pt"/>
          <w:sz w:val="24"/>
          <w:shd w:val="clear" w:color="auto" w:fill="auto"/>
        </w:rPr>
        <w:t>Прочие условия</w:t>
      </w:r>
      <w:r w:rsidR="00567CFF">
        <w:rPr>
          <w:rStyle w:val="11pt"/>
          <w:sz w:val="24"/>
          <w:shd w:val="clear" w:color="auto" w:fill="auto"/>
        </w:rPr>
        <w:t>.</w:t>
      </w:r>
      <w:bookmarkEnd w:id="10"/>
    </w:p>
    <w:p w:rsidR="009A300E" w:rsidRPr="00D238C8" w:rsidRDefault="009A300E" w:rsidP="009A300E">
      <w:pPr>
        <w:pStyle w:val="20"/>
      </w:pPr>
      <w:r w:rsidRPr="00D238C8">
        <w:t xml:space="preserve">Грузоподъемные операции, а также перевозка оборудования, материалов, приспособлений, инструментов и т.п. на объекты Заказчика осуществляются </w:t>
      </w:r>
      <w:r>
        <w:t>Подрядчиком</w:t>
      </w:r>
      <w:r w:rsidRPr="00D238C8">
        <w:t xml:space="preserve"> за счёт собственных средств.</w:t>
      </w:r>
    </w:p>
    <w:p w:rsidR="009A300E" w:rsidRPr="00D238C8" w:rsidRDefault="009A300E" w:rsidP="009A300E">
      <w:pPr>
        <w:pStyle w:val="20"/>
      </w:pPr>
      <w:r w:rsidRPr="00D238C8">
        <w:t>При выполнении услуг соблюдать принципы промышленной эстетики.</w:t>
      </w:r>
    </w:p>
    <w:p w:rsidR="009A300E" w:rsidRPr="00D238C8" w:rsidRDefault="009A300E" w:rsidP="009A300E">
      <w:pPr>
        <w:pStyle w:val="20"/>
      </w:pPr>
      <w:r w:rsidRPr="00D238C8">
        <w:t>На одном объекте не применять в насосах торцовые уплотнения разных изготовителей или разных типоразмеров - обеспечить взаимозаменяемость контактных пар и РТИ, применяемых в торцовых уплотнениях насосов одного объекта.</w:t>
      </w:r>
    </w:p>
    <w:p w:rsidR="009A300E" w:rsidRPr="00D238C8" w:rsidRDefault="009A300E" w:rsidP="009A300E">
      <w:pPr>
        <w:pStyle w:val="20"/>
      </w:pPr>
      <w:r w:rsidRPr="00D238C8">
        <w:t xml:space="preserve">Перед началом СО НА ремонтный персонал </w:t>
      </w:r>
      <w:r>
        <w:t>Подрядчика</w:t>
      </w:r>
      <w:r w:rsidRPr="00D238C8">
        <w:t xml:space="preserve"> должен иметь полный комплект необходимого инструмента, запасных частей (подшипники, торцовые уплотнения, контактные кольца, РТИ и т.д.) и </w:t>
      </w:r>
      <w:r w:rsidR="00814D11">
        <w:t xml:space="preserve">других </w:t>
      </w:r>
      <w:r w:rsidRPr="00D238C8">
        <w:t>материалов.</w:t>
      </w:r>
    </w:p>
    <w:p w:rsidR="009A300E" w:rsidRPr="00D238C8" w:rsidRDefault="009A300E" w:rsidP="009A300E">
      <w:pPr>
        <w:pStyle w:val="20"/>
      </w:pPr>
      <w:r w:rsidRPr="00D238C8">
        <w:t>Изменение технологии ремонта насосов согласовывать с главным механиком Заказчика.</w:t>
      </w:r>
    </w:p>
    <w:p w:rsidR="009A300E" w:rsidRPr="00D238C8" w:rsidRDefault="009A300E" w:rsidP="009A300E">
      <w:pPr>
        <w:pStyle w:val="20"/>
      </w:pPr>
      <w:r w:rsidRPr="00D238C8">
        <w:t xml:space="preserve">В процессе СО НА персонал </w:t>
      </w:r>
      <w:r>
        <w:t>Подрядчика</w:t>
      </w:r>
      <w:r w:rsidRPr="00D238C8">
        <w:t xml:space="preserve"> выполняет снятие и установку первичных датчиков температуры, а также первичных датчиков осевого положения ротора совместно с персоналом организации, обслуживающей КИПиА.</w:t>
      </w:r>
    </w:p>
    <w:p w:rsidR="009A300E" w:rsidRPr="00D238C8" w:rsidRDefault="009A300E" w:rsidP="009A300E">
      <w:pPr>
        <w:pStyle w:val="20"/>
      </w:pPr>
      <w:r w:rsidRPr="00D238C8">
        <w:t xml:space="preserve">Для выполнения центровки НА персонал </w:t>
      </w:r>
      <w:r>
        <w:t>Подрядчика</w:t>
      </w:r>
      <w:r w:rsidRPr="00D238C8">
        <w:t xml:space="preserve"> должен быть обеспечен современными высокоточными приспособлениями и приборами (преимущественно лазерными).</w:t>
      </w:r>
    </w:p>
    <w:p w:rsidR="009A300E" w:rsidRPr="00D238C8" w:rsidRDefault="009A300E" w:rsidP="009A300E">
      <w:pPr>
        <w:pStyle w:val="20"/>
      </w:pPr>
      <w:r>
        <w:t>Подрядчик</w:t>
      </w:r>
      <w:r w:rsidRPr="00D238C8">
        <w:t xml:space="preserve"> обязуется ежедневно не позднее 17.00 доводить информацию о ходе выполнения работ, причинах, влияющих на срок окончания работ, главному механику структурного подразделения Заказчика по телефону или средствами электронной связи.</w:t>
      </w:r>
    </w:p>
    <w:p w:rsidR="009A300E" w:rsidRPr="00D238C8" w:rsidRDefault="009A300E" w:rsidP="009A300E">
      <w:pPr>
        <w:pStyle w:val="20"/>
      </w:pPr>
      <w:r w:rsidRPr="00D238C8">
        <w:t xml:space="preserve">На удаленных месторождениях Заказчик обеспечиваем работников </w:t>
      </w:r>
      <w:r>
        <w:t>Подрядчика</w:t>
      </w:r>
      <w:r w:rsidRPr="00D238C8">
        <w:t xml:space="preserve"> местом для переодевания и сушки специальной одежды, местом для хранения инструмента и приспособлений, местом для проведения слесарных работ (верстак, тиски).</w:t>
      </w:r>
    </w:p>
    <w:p w:rsidR="009A300E" w:rsidRPr="00D238C8" w:rsidRDefault="009A300E" w:rsidP="009A300E">
      <w:pPr>
        <w:pStyle w:val="20"/>
      </w:pPr>
      <w:r w:rsidRPr="00D238C8">
        <w:t xml:space="preserve">На удаленных месторождениях услуги выполняются вахтовым персоналом </w:t>
      </w:r>
      <w:r>
        <w:t>Подрядчика</w:t>
      </w:r>
      <w:r w:rsidRPr="00D238C8">
        <w:t>, постоянно находящимся на месторождениях. При этом смена вахт производится на месторождении.</w:t>
      </w:r>
    </w:p>
    <w:p w:rsidR="009A300E" w:rsidRPr="00D238C8" w:rsidRDefault="009A300E" w:rsidP="009A300E">
      <w:pPr>
        <w:pStyle w:val="20"/>
      </w:pPr>
      <w:r w:rsidRPr="00D238C8">
        <w:t xml:space="preserve">На удаленных месторождениях </w:t>
      </w:r>
      <w:r>
        <w:t>Подрядчик</w:t>
      </w:r>
      <w:r w:rsidRPr="00D238C8">
        <w:t xml:space="preserve"> обеспечивает наличие неснижаемого запаса запасных частей. Для этой цели </w:t>
      </w:r>
      <w:r>
        <w:t>Подрядчик</w:t>
      </w:r>
      <w:r w:rsidRPr="00D238C8">
        <w:t xml:space="preserve"> согласовывает с главным механиком структурного подразделения Заказчика перечни неснижаемого запаса запасных частей.</w:t>
      </w:r>
    </w:p>
    <w:p w:rsidR="009A300E" w:rsidRPr="00D238C8" w:rsidRDefault="009A300E" w:rsidP="009A300E">
      <w:pPr>
        <w:pStyle w:val="20"/>
      </w:pPr>
      <w:r w:rsidRPr="00D238C8">
        <w:t>Заказчик обеспечивает благоприятный тепловой режим и нормы освещенности в насосных блоках при выполнении услуг.</w:t>
      </w:r>
    </w:p>
    <w:tbl>
      <w:tblPr>
        <w:tblW w:w="9920" w:type="dxa"/>
        <w:tblLayout w:type="fixed"/>
        <w:tblLook w:val="0000" w:firstRow="0" w:lastRow="0" w:firstColumn="0" w:lastColumn="0" w:noHBand="0" w:noVBand="0"/>
      </w:tblPr>
      <w:tblGrid>
        <w:gridCol w:w="4535"/>
        <w:gridCol w:w="850"/>
        <w:gridCol w:w="4535"/>
      </w:tblGrid>
      <w:tr w:rsidR="001D4F32" w:rsidRPr="0048091C" w:rsidTr="00A037F9">
        <w:trPr>
          <w:cantSplit/>
        </w:trPr>
        <w:tc>
          <w:tcPr>
            <w:tcW w:w="4535" w:type="dxa"/>
          </w:tcPr>
          <w:p w:rsidR="001D4F32" w:rsidRPr="0048091C" w:rsidRDefault="001D4F32" w:rsidP="00A037F9">
            <w:pPr>
              <w:rPr>
                <w:b/>
                <w:sz w:val="22"/>
                <w:szCs w:val="22"/>
              </w:rPr>
            </w:pPr>
            <w:r w:rsidRPr="0048091C">
              <w:rPr>
                <w:b/>
                <w:sz w:val="22"/>
                <w:szCs w:val="22"/>
              </w:rPr>
              <w:t>Заказчик:</w:t>
            </w:r>
          </w:p>
        </w:tc>
        <w:tc>
          <w:tcPr>
            <w:tcW w:w="850" w:type="dxa"/>
          </w:tcPr>
          <w:p w:rsidR="001D4F32" w:rsidRPr="0048091C" w:rsidRDefault="001D4F32" w:rsidP="00A037F9">
            <w:pPr>
              <w:rPr>
                <w:b/>
                <w:sz w:val="22"/>
                <w:szCs w:val="22"/>
              </w:rPr>
            </w:pPr>
          </w:p>
        </w:tc>
        <w:tc>
          <w:tcPr>
            <w:tcW w:w="4535" w:type="dxa"/>
          </w:tcPr>
          <w:p w:rsidR="001D4F32" w:rsidRPr="0048091C" w:rsidRDefault="001D4F32" w:rsidP="00A037F9">
            <w:pPr>
              <w:rPr>
                <w:b/>
                <w:sz w:val="22"/>
                <w:szCs w:val="22"/>
              </w:rPr>
            </w:pPr>
            <w:r w:rsidRPr="0048091C">
              <w:rPr>
                <w:b/>
                <w:sz w:val="22"/>
                <w:szCs w:val="22"/>
              </w:rPr>
              <w:t>Подрядчик:</w:t>
            </w:r>
          </w:p>
        </w:tc>
      </w:tr>
      <w:tr w:rsidR="001D4F32" w:rsidRPr="0048091C" w:rsidTr="001D4F32">
        <w:trPr>
          <w:cantSplit/>
        </w:trPr>
        <w:tc>
          <w:tcPr>
            <w:tcW w:w="4535" w:type="dxa"/>
            <w:shd w:val="clear" w:color="auto" w:fill="auto"/>
          </w:tcPr>
          <w:p w:rsidR="001D4F32" w:rsidRPr="0048091C" w:rsidRDefault="001D4F32" w:rsidP="00A037F9">
            <w:pPr>
              <w:rPr>
                <w:b/>
                <w:sz w:val="22"/>
                <w:szCs w:val="22"/>
              </w:rPr>
            </w:pPr>
            <w:r w:rsidRPr="0048091C">
              <w:rPr>
                <w:b/>
                <w:sz w:val="22"/>
                <w:szCs w:val="22"/>
              </w:rPr>
              <w:t>ОАО «СН-МНГ»</w:t>
            </w:r>
          </w:p>
        </w:tc>
        <w:tc>
          <w:tcPr>
            <w:tcW w:w="850" w:type="dxa"/>
          </w:tcPr>
          <w:p w:rsidR="001D4F32" w:rsidRPr="0048091C" w:rsidRDefault="001D4F32" w:rsidP="00A037F9">
            <w:pPr>
              <w:rPr>
                <w:b/>
                <w:sz w:val="22"/>
                <w:szCs w:val="22"/>
              </w:rPr>
            </w:pPr>
          </w:p>
        </w:tc>
        <w:tc>
          <w:tcPr>
            <w:tcW w:w="4535" w:type="dxa"/>
            <w:shd w:val="clear" w:color="auto" w:fill="D9D9D9"/>
          </w:tcPr>
          <w:p w:rsidR="001D4F32" w:rsidRPr="0048091C" w:rsidRDefault="001D4F32" w:rsidP="00A037F9">
            <w:pPr>
              <w:rPr>
                <w:b/>
                <w:sz w:val="22"/>
                <w:szCs w:val="22"/>
              </w:rPr>
            </w:pPr>
            <w:r w:rsidRPr="0048091C">
              <w:rPr>
                <w:b/>
                <w:sz w:val="22"/>
                <w:szCs w:val="22"/>
              </w:rPr>
              <w:t>«________________________»</w:t>
            </w:r>
          </w:p>
        </w:tc>
      </w:tr>
      <w:tr w:rsidR="001D4F32" w:rsidRPr="0048091C" w:rsidTr="001D4F32">
        <w:trPr>
          <w:cantSplit/>
        </w:trPr>
        <w:tc>
          <w:tcPr>
            <w:tcW w:w="4535" w:type="dxa"/>
            <w:shd w:val="clear" w:color="auto" w:fill="D9D9D9"/>
          </w:tcPr>
          <w:p w:rsidR="001D4F32" w:rsidRPr="0048091C" w:rsidRDefault="001D4F32" w:rsidP="00A037F9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D4F32" w:rsidRPr="0048091C" w:rsidRDefault="001D4F32" w:rsidP="00A037F9">
            <w:pPr>
              <w:rPr>
                <w:sz w:val="22"/>
                <w:szCs w:val="22"/>
              </w:rPr>
            </w:pPr>
          </w:p>
        </w:tc>
        <w:tc>
          <w:tcPr>
            <w:tcW w:w="4535" w:type="dxa"/>
            <w:shd w:val="clear" w:color="auto" w:fill="D9D9D9"/>
          </w:tcPr>
          <w:p w:rsidR="001D4F32" w:rsidRPr="0048091C" w:rsidRDefault="001D4F32" w:rsidP="00A037F9">
            <w:pPr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t>(наименование Подрядчика)</w:t>
            </w:r>
          </w:p>
        </w:tc>
      </w:tr>
      <w:tr w:rsidR="001D4F32" w:rsidRPr="0048091C" w:rsidTr="001D4F32">
        <w:trPr>
          <w:cantSplit/>
          <w:trHeight w:val="457"/>
        </w:trPr>
        <w:tc>
          <w:tcPr>
            <w:tcW w:w="4535" w:type="dxa"/>
            <w:shd w:val="clear" w:color="auto" w:fill="D9D9D9"/>
            <w:vAlign w:val="bottom"/>
          </w:tcPr>
          <w:p w:rsidR="001D4F32" w:rsidRPr="0048091C" w:rsidRDefault="001D4F32" w:rsidP="00A037F9">
            <w:pPr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t>______________________________</w:t>
            </w:r>
          </w:p>
        </w:tc>
        <w:tc>
          <w:tcPr>
            <w:tcW w:w="850" w:type="dxa"/>
            <w:shd w:val="clear" w:color="auto" w:fill="auto"/>
          </w:tcPr>
          <w:p w:rsidR="001D4F32" w:rsidRPr="0048091C" w:rsidRDefault="001D4F32" w:rsidP="00A037F9">
            <w:pPr>
              <w:rPr>
                <w:sz w:val="22"/>
                <w:szCs w:val="22"/>
              </w:rPr>
            </w:pPr>
          </w:p>
        </w:tc>
        <w:tc>
          <w:tcPr>
            <w:tcW w:w="4535" w:type="dxa"/>
            <w:shd w:val="clear" w:color="auto" w:fill="D9D9D9"/>
            <w:vAlign w:val="bottom"/>
          </w:tcPr>
          <w:p w:rsidR="001D4F32" w:rsidRPr="0048091C" w:rsidRDefault="001D4F32" w:rsidP="00A037F9">
            <w:pPr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t>__________________________</w:t>
            </w:r>
          </w:p>
        </w:tc>
      </w:tr>
      <w:tr w:rsidR="001D4F32" w:rsidRPr="0048091C" w:rsidTr="001D4F32">
        <w:trPr>
          <w:cantSplit/>
        </w:trPr>
        <w:tc>
          <w:tcPr>
            <w:tcW w:w="4535" w:type="dxa"/>
            <w:shd w:val="clear" w:color="auto" w:fill="D9D9D9"/>
          </w:tcPr>
          <w:p w:rsidR="001D4F32" w:rsidRPr="0048091C" w:rsidRDefault="001D4F32" w:rsidP="00A037F9">
            <w:pPr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t>(наименование должности</w:t>
            </w:r>
            <w:r w:rsidRPr="0048091C">
              <w:rPr>
                <w:sz w:val="22"/>
                <w:szCs w:val="22"/>
              </w:rPr>
              <w:br/>
              <w:t>уполномоченного лица)</w:t>
            </w:r>
          </w:p>
        </w:tc>
        <w:tc>
          <w:tcPr>
            <w:tcW w:w="850" w:type="dxa"/>
            <w:shd w:val="clear" w:color="auto" w:fill="auto"/>
          </w:tcPr>
          <w:p w:rsidR="001D4F32" w:rsidRPr="0048091C" w:rsidRDefault="001D4F32" w:rsidP="00A037F9">
            <w:pPr>
              <w:rPr>
                <w:sz w:val="22"/>
                <w:szCs w:val="22"/>
              </w:rPr>
            </w:pPr>
          </w:p>
        </w:tc>
        <w:tc>
          <w:tcPr>
            <w:tcW w:w="4535" w:type="dxa"/>
            <w:shd w:val="clear" w:color="auto" w:fill="D9D9D9"/>
          </w:tcPr>
          <w:p w:rsidR="001D4F32" w:rsidRPr="0048091C" w:rsidRDefault="001D4F32" w:rsidP="00A037F9">
            <w:pPr>
              <w:rPr>
                <w:sz w:val="22"/>
                <w:szCs w:val="22"/>
              </w:rPr>
            </w:pPr>
            <w:r w:rsidRPr="0048091C">
              <w:rPr>
                <w:sz w:val="22"/>
                <w:szCs w:val="22"/>
              </w:rPr>
              <w:t>(наименование должности</w:t>
            </w:r>
            <w:r w:rsidRPr="0048091C">
              <w:rPr>
                <w:sz w:val="22"/>
                <w:szCs w:val="22"/>
              </w:rPr>
              <w:br/>
              <w:t>уполномоченного лица)</w:t>
            </w:r>
          </w:p>
        </w:tc>
      </w:tr>
      <w:tr w:rsidR="001D4F32" w:rsidRPr="0048091C" w:rsidTr="001D4F32">
        <w:trPr>
          <w:cantSplit/>
          <w:trHeight w:val="717"/>
        </w:trPr>
        <w:tc>
          <w:tcPr>
            <w:tcW w:w="4535" w:type="dxa"/>
            <w:shd w:val="clear" w:color="auto" w:fill="D9D9D9"/>
          </w:tcPr>
          <w:p w:rsidR="001D4F32" w:rsidRPr="0048091C" w:rsidRDefault="001D4F32" w:rsidP="00A037F9">
            <w:pPr>
              <w:rPr>
                <w:bCs/>
                <w:sz w:val="22"/>
                <w:szCs w:val="22"/>
              </w:rPr>
            </w:pPr>
          </w:p>
          <w:p w:rsidR="001D4F32" w:rsidRPr="0048091C" w:rsidRDefault="001D4F32" w:rsidP="00A037F9">
            <w:pPr>
              <w:rPr>
                <w:sz w:val="22"/>
                <w:szCs w:val="22"/>
              </w:rPr>
            </w:pPr>
            <w:r w:rsidRPr="0048091C">
              <w:rPr>
                <w:bCs/>
                <w:sz w:val="22"/>
                <w:szCs w:val="22"/>
              </w:rPr>
              <w:t>___________________ (Фамилия И.О.)</w:t>
            </w:r>
          </w:p>
        </w:tc>
        <w:tc>
          <w:tcPr>
            <w:tcW w:w="850" w:type="dxa"/>
            <w:shd w:val="clear" w:color="auto" w:fill="auto"/>
          </w:tcPr>
          <w:p w:rsidR="001D4F32" w:rsidRPr="0048091C" w:rsidRDefault="001D4F32" w:rsidP="00A037F9">
            <w:pPr>
              <w:rPr>
                <w:bCs/>
                <w:sz w:val="22"/>
                <w:szCs w:val="22"/>
              </w:rPr>
            </w:pPr>
          </w:p>
        </w:tc>
        <w:tc>
          <w:tcPr>
            <w:tcW w:w="4535" w:type="dxa"/>
            <w:shd w:val="clear" w:color="auto" w:fill="D9D9D9"/>
          </w:tcPr>
          <w:p w:rsidR="001D4F32" w:rsidRPr="0048091C" w:rsidRDefault="001D4F32" w:rsidP="00A037F9">
            <w:pPr>
              <w:rPr>
                <w:bCs/>
                <w:sz w:val="22"/>
                <w:szCs w:val="22"/>
              </w:rPr>
            </w:pPr>
          </w:p>
          <w:p w:rsidR="001D4F32" w:rsidRPr="0048091C" w:rsidRDefault="001D4F32" w:rsidP="00A037F9">
            <w:pPr>
              <w:rPr>
                <w:sz w:val="22"/>
                <w:szCs w:val="22"/>
              </w:rPr>
            </w:pPr>
            <w:r w:rsidRPr="0048091C">
              <w:rPr>
                <w:bCs/>
                <w:sz w:val="22"/>
                <w:szCs w:val="22"/>
              </w:rPr>
              <w:t>___________________ (Фамилия И.О.)</w:t>
            </w:r>
          </w:p>
        </w:tc>
      </w:tr>
    </w:tbl>
    <w:p w:rsidR="00113B97" w:rsidRDefault="00113B97" w:rsidP="00350CAD">
      <w:pPr>
        <w:rPr>
          <w:b/>
        </w:rPr>
      </w:pPr>
    </w:p>
    <w:p w:rsidR="002052E7" w:rsidRPr="002052E7" w:rsidRDefault="002052E7" w:rsidP="002052E7"/>
    <w:sectPr w:rsidR="002052E7" w:rsidRPr="002052E7" w:rsidSect="0048091C">
      <w:footerReference w:type="default" r:id="rId9"/>
      <w:pgSz w:w="11906" w:h="16838" w:code="9"/>
      <w:pgMar w:top="1134" w:right="567" w:bottom="993" w:left="1418" w:header="567" w:footer="5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06F" w:rsidRDefault="0035606F">
      <w:r>
        <w:separator/>
      </w:r>
    </w:p>
  </w:endnote>
  <w:endnote w:type="continuationSeparator" w:id="0">
    <w:p w:rsidR="0035606F" w:rsidRDefault="00356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953" w:rsidRPr="007B5672" w:rsidRDefault="00044953" w:rsidP="001D4F32">
    <w:pPr>
      <w:pStyle w:val="ae"/>
      <w:pBdr>
        <w:top w:val="single" w:sz="4" w:space="1" w:color="auto"/>
      </w:pBdr>
      <w:jc w:val="right"/>
      <w:rPr>
        <w:sz w:val="20"/>
        <w:szCs w:val="20"/>
      </w:rPr>
    </w:pPr>
    <w:r w:rsidRPr="00983A78">
      <w:rPr>
        <w:sz w:val="20"/>
        <w:szCs w:val="20"/>
      </w:rPr>
      <w:t>Регламент выполнения работ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 w:rsidRPr="007B5672">
      <w:rPr>
        <w:sz w:val="20"/>
        <w:szCs w:val="20"/>
      </w:rPr>
      <w:fldChar w:fldCharType="begin"/>
    </w:r>
    <w:r w:rsidRPr="007B5672">
      <w:rPr>
        <w:sz w:val="20"/>
        <w:szCs w:val="20"/>
      </w:rPr>
      <w:instrText xml:space="preserve"> PAGE  \* Arabic </w:instrText>
    </w:r>
    <w:r w:rsidRPr="007B5672">
      <w:rPr>
        <w:sz w:val="20"/>
        <w:szCs w:val="20"/>
      </w:rPr>
      <w:fldChar w:fldCharType="separate"/>
    </w:r>
    <w:r w:rsidR="0048091C">
      <w:rPr>
        <w:noProof/>
        <w:sz w:val="20"/>
        <w:szCs w:val="20"/>
      </w:rPr>
      <w:t>9</w:t>
    </w:r>
    <w:r w:rsidRPr="007B5672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06F" w:rsidRDefault="0035606F">
      <w:r>
        <w:separator/>
      </w:r>
    </w:p>
  </w:footnote>
  <w:footnote w:type="continuationSeparator" w:id="0">
    <w:p w:rsidR="0035606F" w:rsidRDefault="003560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867C4"/>
    <w:multiLevelType w:val="multilevel"/>
    <w:tmpl w:val="EDAC81CC"/>
    <w:lvl w:ilvl="0">
      <w:start w:val="1"/>
      <w:numFmt w:val="decimal"/>
      <w:lvlText w:val="%1."/>
      <w:lvlJc w:val="left"/>
      <w:pPr>
        <w:ind w:left="3763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4483" w:hanging="360"/>
      </w:pPr>
    </w:lvl>
    <w:lvl w:ilvl="2">
      <w:start w:val="1"/>
      <w:numFmt w:val="lowerRoman"/>
      <w:lvlText w:val="%3."/>
      <w:lvlJc w:val="right"/>
      <w:pPr>
        <w:ind w:left="5203" w:hanging="180"/>
      </w:pPr>
    </w:lvl>
    <w:lvl w:ilvl="3">
      <w:start w:val="1"/>
      <w:numFmt w:val="decimal"/>
      <w:lvlText w:val="%4."/>
      <w:lvlJc w:val="left"/>
      <w:pPr>
        <w:ind w:left="5923" w:hanging="360"/>
      </w:pPr>
    </w:lvl>
    <w:lvl w:ilvl="4">
      <w:start w:val="1"/>
      <w:numFmt w:val="bullet"/>
      <w:lvlText w:val=""/>
      <w:lvlJc w:val="left"/>
      <w:pPr>
        <w:tabs>
          <w:tab w:val="num" w:pos="6643"/>
        </w:tabs>
        <w:ind w:left="6643" w:hanging="360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ind w:left="7363" w:hanging="180"/>
      </w:pPr>
    </w:lvl>
    <w:lvl w:ilvl="6">
      <w:start w:val="1"/>
      <w:numFmt w:val="decimal"/>
      <w:lvlText w:val="%7."/>
      <w:lvlJc w:val="left"/>
      <w:pPr>
        <w:ind w:left="8083" w:hanging="360"/>
      </w:pPr>
    </w:lvl>
    <w:lvl w:ilvl="7">
      <w:start w:val="1"/>
      <w:numFmt w:val="lowerLetter"/>
      <w:lvlText w:val="%8."/>
      <w:lvlJc w:val="left"/>
      <w:pPr>
        <w:ind w:left="8803" w:hanging="360"/>
      </w:pPr>
    </w:lvl>
    <w:lvl w:ilvl="8">
      <w:start w:val="1"/>
      <w:numFmt w:val="lowerRoman"/>
      <w:lvlText w:val="%9."/>
      <w:lvlJc w:val="right"/>
      <w:pPr>
        <w:ind w:left="9523" w:hanging="180"/>
      </w:pPr>
    </w:lvl>
  </w:abstractNum>
  <w:abstractNum w:abstractNumId="1">
    <w:nsid w:val="0AB44C00"/>
    <w:multiLevelType w:val="hybridMultilevel"/>
    <w:tmpl w:val="2A1024A2"/>
    <w:lvl w:ilvl="0" w:tplc="FB5C9F8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11964C88"/>
    <w:multiLevelType w:val="hybridMultilevel"/>
    <w:tmpl w:val="6846DEAC"/>
    <w:lvl w:ilvl="0" w:tplc="0419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483" w:hanging="360"/>
      </w:pPr>
    </w:lvl>
    <w:lvl w:ilvl="2" w:tplc="0419001B">
      <w:start w:val="1"/>
      <w:numFmt w:val="lowerRoman"/>
      <w:lvlText w:val="%3."/>
      <w:lvlJc w:val="right"/>
      <w:pPr>
        <w:ind w:left="5203" w:hanging="180"/>
      </w:pPr>
    </w:lvl>
    <w:lvl w:ilvl="3" w:tplc="A7BA2F2E">
      <w:start w:val="1"/>
      <w:numFmt w:val="bullet"/>
      <w:lvlText w:val=""/>
      <w:lvlJc w:val="left"/>
      <w:pPr>
        <w:tabs>
          <w:tab w:val="num" w:pos="5923"/>
        </w:tabs>
        <w:ind w:left="5923" w:hanging="360"/>
      </w:pPr>
      <w:rPr>
        <w:rFonts w:ascii="Symbol" w:hAnsi="Symbol" w:hint="default"/>
      </w:rPr>
    </w:lvl>
    <w:lvl w:ilvl="4" w:tplc="A7BA2F2E">
      <w:start w:val="1"/>
      <w:numFmt w:val="bullet"/>
      <w:lvlText w:val=""/>
      <w:lvlJc w:val="left"/>
      <w:pPr>
        <w:tabs>
          <w:tab w:val="num" w:pos="6643"/>
        </w:tabs>
        <w:ind w:left="6643" w:hanging="360"/>
      </w:pPr>
      <w:rPr>
        <w:rFonts w:ascii="Symbol" w:hAnsi="Symbol" w:hint="default"/>
      </w:rPr>
    </w:lvl>
    <w:lvl w:ilvl="5" w:tplc="0419001B">
      <w:start w:val="1"/>
      <w:numFmt w:val="lowerRoman"/>
      <w:lvlText w:val="%6."/>
      <w:lvlJc w:val="right"/>
      <w:pPr>
        <w:ind w:left="7363" w:hanging="180"/>
      </w:pPr>
    </w:lvl>
    <w:lvl w:ilvl="6" w:tplc="0419000F">
      <w:start w:val="1"/>
      <w:numFmt w:val="decimal"/>
      <w:lvlText w:val="%7."/>
      <w:lvlJc w:val="left"/>
      <w:pPr>
        <w:ind w:left="8083" w:hanging="360"/>
      </w:pPr>
    </w:lvl>
    <w:lvl w:ilvl="7" w:tplc="04190019">
      <w:start w:val="1"/>
      <w:numFmt w:val="lowerLetter"/>
      <w:lvlText w:val="%8."/>
      <w:lvlJc w:val="left"/>
      <w:pPr>
        <w:ind w:left="8803" w:hanging="360"/>
      </w:pPr>
    </w:lvl>
    <w:lvl w:ilvl="8" w:tplc="0419001B">
      <w:start w:val="1"/>
      <w:numFmt w:val="lowerRoman"/>
      <w:lvlText w:val="%9."/>
      <w:lvlJc w:val="right"/>
      <w:pPr>
        <w:ind w:left="9523" w:hanging="180"/>
      </w:pPr>
    </w:lvl>
  </w:abstractNum>
  <w:abstractNum w:abstractNumId="3">
    <w:nsid w:val="172A51AC"/>
    <w:multiLevelType w:val="hybridMultilevel"/>
    <w:tmpl w:val="D550E30A"/>
    <w:lvl w:ilvl="0" w:tplc="0419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483" w:hanging="360"/>
      </w:pPr>
    </w:lvl>
    <w:lvl w:ilvl="2" w:tplc="0419001B">
      <w:start w:val="1"/>
      <w:numFmt w:val="lowerRoman"/>
      <w:lvlText w:val="%3."/>
      <w:lvlJc w:val="right"/>
      <w:pPr>
        <w:ind w:left="5203" w:hanging="180"/>
      </w:pPr>
    </w:lvl>
    <w:lvl w:ilvl="3" w:tplc="A7BA2F2E">
      <w:start w:val="1"/>
      <w:numFmt w:val="bullet"/>
      <w:lvlText w:val=""/>
      <w:lvlJc w:val="left"/>
      <w:pPr>
        <w:tabs>
          <w:tab w:val="num" w:pos="5923"/>
        </w:tabs>
        <w:ind w:left="5923" w:hanging="360"/>
      </w:pPr>
      <w:rPr>
        <w:rFonts w:ascii="Symbol" w:hAnsi="Symbol" w:hint="default"/>
      </w:rPr>
    </w:lvl>
    <w:lvl w:ilvl="4" w:tplc="A7BA2F2E">
      <w:start w:val="1"/>
      <w:numFmt w:val="bullet"/>
      <w:lvlText w:val=""/>
      <w:lvlJc w:val="left"/>
      <w:pPr>
        <w:tabs>
          <w:tab w:val="num" w:pos="6643"/>
        </w:tabs>
        <w:ind w:left="6643" w:hanging="360"/>
      </w:pPr>
      <w:rPr>
        <w:rFonts w:ascii="Symbol" w:hAnsi="Symbol" w:hint="default"/>
      </w:rPr>
    </w:lvl>
    <w:lvl w:ilvl="5" w:tplc="0419001B">
      <w:start w:val="1"/>
      <w:numFmt w:val="lowerRoman"/>
      <w:lvlText w:val="%6."/>
      <w:lvlJc w:val="right"/>
      <w:pPr>
        <w:ind w:left="7363" w:hanging="180"/>
      </w:pPr>
    </w:lvl>
    <w:lvl w:ilvl="6" w:tplc="0419000F">
      <w:start w:val="1"/>
      <w:numFmt w:val="decimal"/>
      <w:lvlText w:val="%7."/>
      <w:lvlJc w:val="left"/>
      <w:pPr>
        <w:ind w:left="8083" w:hanging="360"/>
      </w:pPr>
    </w:lvl>
    <w:lvl w:ilvl="7" w:tplc="04190019">
      <w:start w:val="1"/>
      <w:numFmt w:val="lowerLetter"/>
      <w:lvlText w:val="%8."/>
      <w:lvlJc w:val="left"/>
      <w:pPr>
        <w:ind w:left="8803" w:hanging="360"/>
      </w:pPr>
    </w:lvl>
    <w:lvl w:ilvl="8" w:tplc="0419001B">
      <w:start w:val="1"/>
      <w:numFmt w:val="lowerRoman"/>
      <w:lvlText w:val="%9."/>
      <w:lvlJc w:val="right"/>
      <w:pPr>
        <w:ind w:left="9523" w:hanging="180"/>
      </w:pPr>
    </w:lvl>
  </w:abstractNum>
  <w:abstractNum w:abstractNumId="4">
    <w:nsid w:val="1CBE49A5"/>
    <w:multiLevelType w:val="hybridMultilevel"/>
    <w:tmpl w:val="F0A23216"/>
    <w:lvl w:ilvl="0" w:tplc="A1BE7E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0B1109"/>
    <w:multiLevelType w:val="multilevel"/>
    <w:tmpl w:val="D2F21ADC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567" w:firstLine="0"/>
      </w:pPr>
      <w:rPr>
        <w:rFonts w:hint="default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851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355397F"/>
    <w:multiLevelType w:val="hybridMultilevel"/>
    <w:tmpl w:val="DA268D24"/>
    <w:lvl w:ilvl="0" w:tplc="0419000F">
      <w:start w:val="1"/>
      <w:numFmt w:val="decimal"/>
      <w:lvlText w:val="%1."/>
      <w:lvlJc w:val="left"/>
      <w:pPr>
        <w:tabs>
          <w:tab w:val="num" w:pos="5923"/>
        </w:tabs>
        <w:ind w:left="59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6643"/>
        </w:tabs>
        <w:ind w:left="66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363"/>
        </w:tabs>
        <w:ind w:left="73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8083"/>
        </w:tabs>
        <w:ind w:left="80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803"/>
        </w:tabs>
        <w:ind w:left="88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523"/>
        </w:tabs>
        <w:ind w:left="95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243"/>
        </w:tabs>
        <w:ind w:left="102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963"/>
        </w:tabs>
        <w:ind w:left="109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683"/>
        </w:tabs>
        <w:ind w:left="11683" w:hanging="180"/>
      </w:pPr>
    </w:lvl>
  </w:abstractNum>
  <w:abstractNum w:abstractNumId="7">
    <w:nsid w:val="2A595EA3"/>
    <w:multiLevelType w:val="multilevel"/>
    <w:tmpl w:val="0A9A35E0"/>
    <w:lvl w:ilvl="0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4483" w:hanging="360"/>
      </w:pPr>
    </w:lvl>
    <w:lvl w:ilvl="2">
      <w:start w:val="1"/>
      <w:numFmt w:val="lowerRoman"/>
      <w:lvlText w:val="%3."/>
      <w:lvlJc w:val="right"/>
      <w:pPr>
        <w:ind w:left="5203" w:hanging="180"/>
      </w:pPr>
    </w:lvl>
    <w:lvl w:ilvl="3">
      <w:start w:val="1"/>
      <w:numFmt w:val="decimal"/>
      <w:lvlText w:val="%4."/>
      <w:lvlJc w:val="left"/>
      <w:pPr>
        <w:ind w:left="5923" w:hanging="360"/>
      </w:pPr>
    </w:lvl>
    <w:lvl w:ilvl="4">
      <w:start w:val="1"/>
      <w:numFmt w:val="lowerLetter"/>
      <w:lvlText w:val="%5."/>
      <w:lvlJc w:val="left"/>
      <w:pPr>
        <w:ind w:left="6643" w:hanging="360"/>
      </w:pPr>
    </w:lvl>
    <w:lvl w:ilvl="5">
      <w:start w:val="1"/>
      <w:numFmt w:val="lowerRoman"/>
      <w:lvlText w:val="%6."/>
      <w:lvlJc w:val="right"/>
      <w:pPr>
        <w:ind w:left="7363" w:hanging="180"/>
      </w:pPr>
    </w:lvl>
    <w:lvl w:ilvl="6">
      <w:start w:val="1"/>
      <w:numFmt w:val="decimal"/>
      <w:lvlText w:val="%7."/>
      <w:lvlJc w:val="left"/>
      <w:pPr>
        <w:ind w:left="8083" w:hanging="360"/>
      </w:pPr>
    </w:lvl>
    <w:lvl w:ilvl="7">
      <w:start w:val="1"/>
      <w:numFmt w:val="lowerLetter"/>
      <w:lvlText w:val="%8."/>
      <w:lvlJc w:val="left"/>
      <w:pPr>
        <w:ind w:left="8803" w:hanging="360"/>
      </w:pPr>
    </w:lvl>
    <w:lvl w:ilvl="8">
      <w:start w:val="1"/>
      <w:numFmt w:val="lowerRoman"/>
      <w:lvlText w:val="%9."/>
      <w:lvlJc w:val="right"/>
      <w:pPr>
        <w:ind w:left="9523" w:hanging="180"/>
      </w:pPr>
    </w:lvl>
  </w:abstractNum>
  <w:abstractNum w:abstractNumId="8">
    <w:nsid w:val="2A8B41CF"/>
    <w:multiLevelType w:val="hybridMultilevel"/>
    <w:tmpl w:val="DE24A520"/>
    <w:lvl w:ilvl="0" w:tplc="0419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483" w:hanging="360"/>
      </w:pPr>
    </w:lvl>
    <w:lvl w:ilvl="2" w:tplc="0419001B">
      <w:start w:val="1"/>
      <w:numFmt w:val="lowerRoman"/>
      <w:lvlText w:val="%3."/>
      <w:lvlJc w:val="right"/>
      <w:pPr>
        <w:ind w:left="5203" w:hanging="180"/>
      </w:pPr>
    </w:lvl>
    <w:lvl w:ilvl="3" w:tplc="A7BA2F2E">
      <w:start w:val="1"/>
      <w:numFmt w:val="bullet"/>
      <w:lvlText w:val=""/>
      <w:lvlJc w:val="left"/>
      <w:pPr>
        <w:tabs>
          <w:tab w:val="num" w:pos="5923"/>
        </w:tabs>
        <w:ind w:left="5923" w:hanging="360"/>
      </w:pPr>
      <w:rPr>
        <w:rFonts w:ascii="Symbol" w:hAnsi="Symbol" w:hint="default"/>
      </w:rPr>
    </w:lvl>
    <w:lvl w:ilvl="4" w:tplc="A7BA2F2E">
      <w:start w:val="1"/>
      <w:numFmt w:val="bullet"/>
      <w:lvlText w:val=""/>
      <w:lvlJc w:val="left"/>
      <w:pPr>
        <w:tabs>
          <w:tab w:val="num" w:pos="6643"/>
        </w:tabs>
        <w:ind w:left="6643" w:hanging="360"/>
      </w:pPr>
      <w:rPr>
        <w:rFonts w:ascii="Symbol" w:hAnsi="Symbol" w:hint="default"/>
      </w:rPr>
    </w:lvl>
    <w:lvl w:ilvl="5" w:tplc="0419001B">
      <w:start w:val="1"/>
      <w:numFmt w:val="lowerRoman"/>
      <w:lvlText w:val="%6."/>
      <w:lvlJc w:val="right"/>
      <w:pPr>
        <w:ind w:left="7363" w:hanging="180"/>
      </w:pPr>
    </w:lvl>
    <w:lvl w:ilvl="6" w:tplc="0419000F">
      <w:start w:val="1"/>
      <w:numFmt w:val="decimal"/>
      <w:lvlText w:val="%7."/>
      <w:lvlJc w:val="left"/>
      <w:pPr>
        <w:ind w:left="8083" w:hanging="360"/>
      </w:pPr>
    </w:lvl>
    <w:lvl w:ilvl="7" w:tplc="04190019">
      <w:start w:val="1"/>
      <w:numFmt w:val="lowerLetter"/>
      <w:lvlText w:val="%8."/>
      <w:lvlJc w:val="left"/>
      <w:pPr>
        <w:ind w:left="8803" w:hanging="360"/>
      </w:pPr>
    </w:lvl>
    <w:lvl w:ilvl="8" w:tplc="0419001B">
      <w:start w:val="1"/>
      <w:numFmt w:val="lowerRoman"/>
      <w:lvlText w:val="%9."/>
      <w:lvlJc w:val="right"/>
      <w:pPr>
        <w:ind w:left="9523" w:hanging="180"/>
      </w:pPr>
    </w:lvl>
  </w:abstractNum>
  <w:abstractNum w:abstractNumId="9">
    <w:nsid w:val="343801F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5024D0F"/>
    <w:multiLevelType w:val="multilevel"/>
    <w:tmpl w:val="5F000C0A"/>
    <w:styleLink w:val="1"/>
    <w:lvl w:ilvl="0">
      <w:start w:val="1"/>
      <w:numFmt w:val="decimal"/>
      <w:suff w:val="space"/>
      <w:lvlText w:val="%1."/>
      <w:lvlJc w:val="left"/>
      <w:pPr>
        <w:ind w:left="567" w:hanging="567"/>
      </w:pPr>
      <w:rPr>
        <w:rFonts w:hint="default"/>
        <w:b/>
        <w:i w:val="0"/>
        <w:sz w:val="28"/>
        <w:szCs w:val="28"/>
      </w:rPr>
    </w:lvl>
    <w:lvl w:ilvl="1">
      <w:start w:val="1"/>
      <w:numFmt w:val="none"/>
      <w:suff w:val="space"/>
      <w:lvlText w:val="8.5.1."/>
      <w:lvlJc w:val="left"/>
      <w:pPr>
        <w:ind w:left="0" w:firstLine="12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378C2A51"/>
    <w:multiLevelType w:val="hybridMultilevel"/>
    <w:tmpl w:val="4D6A4308"/>
    <w:lvl w:ilvl="0" w:tplc="A09877DE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48E2EDC"/>
    <w:multiLevelType w:val="multilevel"/>
    <w:tmpl w:val="50B83026"/>
    <w:numStyleLink w:val="2"/>
  </w:abstractNum>
  <w:abstractNum w:abstractNumId="13">
    <w:nsid w:val="474F5633"/>
    <w:multiLevelType w:val="hybridMultilevel"/>
    <w:tmpl w:val="6D0A83C8"/>
    <w:lvl w:ilvl="0" w:tplc="0419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483" w:hanging="360"/>
      </w:pPr>
    </w:lvl>
    <w:lvl w:ilvl="2" w:tplc="0419001B">
      <w:start w:val="1"/>
      <w:numFmt w:val="lowerRoman"/>
      <w:lvlText w:val="%3."/>
      <w:lvlJc w:val="right"/>
      <w:pPr>
        <w:ind w:left="5203" w:hanging="180"/>
      </w:pPr>
    </w:lvl>
    <w:lvl w:ilvl="3" w:tplc="0419000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A7BA2F2E">
      <w:start w:val="1"/>
      <w:numFmt w:val="bullet"/>
      <w:lvlText w:val=""/>
      <w:lvlJc w:val="left"/>
      <w:pPr>
        <w:tabs>
          <w:tab w:val="num" w:pos="6643"/>
        </w:tabs>
        <w:ind w:left="6643" w:hanging="360"/>
      </w:pPr>
      <w:rPr>
        <w:rFonts w:ascii="Symbol" w:hAnsi="Symbol" w:hint="default"/>
      </w:rPr>
    </w:lvl>
    <w:lvl w:ilvl="5" w:tplc="0419001B">
      <w:start w:val="1"/>
      <w:numFmt w:val="lowerRoman"/>
      <w:lvlText w:val="%6."/>
      <w:lvlJc w:val="right"/>
      <w:pPr>
        <w:ind w:left="7363" w:hanging="180"/>
      </w:pPr>
    </w:lvl>
    <w:lvl w:ilvl="6" w:tplc="0419000F">
      <w:start w:val="1"/>
      <w:numFmt w:val="decimal"/>
      <w:lvlText w:val="%7."/>
      <w:lvlJc w:val="left"/>
      <w:pPr>
        <w:ind w:left="8083" w:hanging="360"/>
      </w:pPr>
    </w:lvl>
    <w:lvl w:ilvl="7" w:tplc="04190019">
      <w:start w:val="1"/>
      <w:numFmt w:val="lowerLetter"/>
      <w:lvlText w:val="%8."/>
      <w:lvlJc w:val="left"/>
      <w:pPr>
        <w:ind w:left="8803" w:hanging="360"/>
      </w:pPr>
    </w:lvl>
    <w:lvl w:ilvl="8" w:tplc="0419001B">
      <w:start w:val="1"/>
      <w:numFmt w:val="lowerRoman"/>
      <w:lvlText w:val="%9."/>
      <w:lvlJc w:val="right"/>
      <w:pPr>
        <w:ind w:left="9523" w:hanging="180"/>
      </w:pPr>
    </w:lvl>
  </w:abstractNum>
  <w:abstractNum w:abstractNumId="14">
    <w:nsid w:val="479618F6"/>
    <w:multiLevelType w:val="hybridMultilevel"/>
    <w:tmpl w:val="99086B32"/>
    <w:lvl w:ilvl="0" w:tplc="04190001">
      <w:start w:val="1"/>
      <w:numFmt w:val="bullet"/>
      <w:lvlText w:val=""/>
      <w:lvlJc w:val="left"/>
      <w:pPr>
        <w:tabs>
          <w:tab w:val="num" w:pos="801"/>
        </w:tabs>
        <w:ind w:left="8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1"/>
        </w:tabs>
        <w:ind w:left="15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1"/>
        </w:tabs>
        <w:ind w:left="22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1"/>
        </w:tabs>
        <w:ind w:left="29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1"/>
        </w:tabs>
        <w:ind w:left="36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1"/>
        </w:tabs>
        <w:ind w:left="44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1"/>
        </w:tabs>
        <w:ind w:left="51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1"/>
        </w:tabs>
        <w:ind w:left="58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1"/>
        </w:tabs>
        <w:ind w:left="6561" w:hanging="360"/>
      </w:pPr>
      <w:rPr>
        <w:rFonts w:ascii="Wingdings" w:hAnsi="Wingdings" w:hint="default"/>
      </w:rPr>
    </w:lvl>
  </w:abstractNum>
  <w:abstractNum w:abstractNumId="15">
    <w:nsid w:val="4FCE4F23"/>
    <w:multiLevelType w:val="hybridMultilevel"/>
    <w:tmpl w:val="866A0A9E"/>
    <w:name w:val="WW8Num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2A439A"/>
    <w:multiLevelType w:val="hybridMultilevel"/>
    <w:tmpl w:val="4648CBE2"/>
    <w:lvl w:ilvl="0" w:tplc="0419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483" w:hanging="360"/>
      </w:pPr>
    </w:lvl>
    <w:lvl w:ilvl="2" w:tplc="0419001B">
      <w:start w:val="1"/>
      <w:numFmt w:val="lowerRoman"/>
      <w:lvlText w:val="%3."/>
      <w:lvlJc w:val="right"/>
      <w:pPr>
        <w:ind w:left="5203" w:hanging="180"/>
      </w:pPr>
    </w:lvl>
    <w:lvl w:ilvl="3" w:tplc="04190001">
      <w:start w:val="1"/>
      <w:numFmt w:val="bullet"/>
      <w:lvlText w:val=""/>
      <w:lvlJc w:val="left"/>
      <w:pPr>
        <w:tabs>
          <w:tab w:val="num" w:pos="5923"/>
        </w:tabs>
        <w:ind w:left="5923" w:hanging="360"/>
      </w:pPr>
      <w:rPr>
        <w:rFonts w:ascii="Symbol" w:hAnsi="Symbol" w:hint="default"/>
      </w:rPr>
    </w:lvl>
    <w:lvl w:ilvl="4" w:tplc="04190019">
      <w:start w:val="1"/>
      <w:numFmt w:val="lowerLetter"/>
      <w:lvlText w:val="%5."/>
      <w:lvlJc w:val="left"/>
      <w:pPr>
        <w:ind w:left="6643" w:hanging="360"/>
      </w:pPr>
    </w:lvl>
    <w:lvl w:ilvl="5" w:tplc="0419001B">
      <w:start w:val="1"/>
      <w:numFmt w:val="lowerRoman"/>
      <w:lvlText w:val="%6."/>
      <w:lvlJc w:val="right"/>
      <w:pPr>
        <w:ind w:left="7363" w:hanging="180"/>
      </w:pPr>
    </w:lvl>
    <w:lvl w:ilvl="6" w:tplc="0419000F">
      <w:start w:val="1"/>
      <w:numFmt w:val="decimal"/>
      <w:lvlText w:val="%7."/>
      <w:lvlJc w:val="left"/>
      <w:pPr>
        <w:ind w:left="8083" w:hanging="360"/>
      </w:pPr>
    </w:lvl>
    <w:lvl w:ilvl="7" w:tplc="04190019">
      <w:start w:val="1"/>
      <w:numFmt w:val="lowerLetter"/>
      <w:lvlText w:val="%8."/>
      <w:lvlJc w:val="left"/>
      <w:pPr>
        <w:ind w:left="8803" w:hanging="360"/>
      </w:pPr>
    </w:lvl>
    <w:lvl w:ilvl="8" w:tplc="0419001B">
      <w:start w:val="1"/>
      <w:numFmt w:val="lowerRoman"/>
      <w:lvlText w:val="%9."/>
      <w:lvlJc w:val="right"/>
      <w:pPr>
        <w:ind w:left="9523" w:hanging="180"/>
      </w:pPr>
    </w:lvl>
  </w:abstractNum>
  <w:abstractNum w:abstractNumId="17">
    <w:nsid w:val="5B6279F8"/>
    <w:multiLevelType w:val="multilevel"/>
    <w:tmpl w:val="2BAE3B76"/>
    <w:lvl w:ilvl="0">
      <w:start w:val="1"/>
      <w:numFmt w:val="decimal"/>
      <w:pStyle w:val="10"/>
      <w:suff w:val="space"/>
      <w:lvlText w:val="%1."/>
      <w:lvlJc w:val="left"/>
      <w:pPr>
        <w:ind w:left="284" w:firstLine="567"/>
      </w:pPr>
      <w:rPr>
        <w:rFonts w:hint="default"/>
        <w:b/>
      </w:rPr>
    </w:lvl>
    <w:lvl w:ilvl="1">
      <w:start w:val="1"/>
      <w:numFmt w:val="decimal"/>
      <w:pStyle w:val="20"/>
      <w:suff w:val="space"/>
      <w:lvlText w:val="%1.%2."/>
      <w:lvlJc w:val="left"/>
      <w:pPr>
        <w:ind w:left="0" w:firstLine="0"/>
      </w:pPr>
      <w:rPr>
        <w:rFonts w:hint="default"/>
        <w:sz w:val="24"/>
        <w:szCs w:val="24"/>
      </w:rPr>
    </w:lvl>
    <w:lvl w:ilvl="2">
      <w:start w:val="1"/>
      <w:numFmt w:val="decimal"/>
      <w:pStyle w:val="3"/>
      <w:suff w:val="space"/>
      <w:lvlText w:val="%1.%2.%3."/>
      <w:lvlJc w:val="left"/>
      <w:pPr>
        <w:ind w:left="851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851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5BD261EE"/>
    <w:multiLevelType w:val="hybridMultilevel"/>
    <w:tmpl w:val="6E5A004E"/>
    <w:lvl w:ilvl="0" w:tplc="FB5C9F8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CF55D77"/>
    <w:multiLevelType w:val="hybridMultilevel"/>
    <w:tmpl w:val="EF5AE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3D294E"/>
    <w:multiLevelType w:val="multilevel"/>
    <w:tmpl w:val="D2F21ADC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567" w:firstLine="0"/>
      </w:pPr>
      <w:rPr>
        <w:rFonts w:hint="default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851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82A6A2D"/>
    <w:multiLevelType w:val="multilevel"/>
    <w:tmpl w:val="50B83026"/>
    <w:styleLink w:val="2"/>
    <w:lvl w:ilvl="0">
      <w:start w:val="1"/>
      <w:numFmt w:val="decimal"/>
      <w:suff w:val="space"/>
      <w:lvlText w:val="%1."/>
      <w:lvlJc w:val="left"/>
      <w:pPr>
        <w:ind w:left="993" w:hanging="567"/>
      </w:pPr>
      <w:rPr>
        <w:rFonts w:ascii="Times New Roman" w:hAnsi="Times New Roman"/>
        <w:b/>
        <w:sz w:val="28"/>
        <w:szCs w:val="28"/>
      </w:rPr>
    </w:lvl>
    <w:lvl w:ilvl="1">
      <w:start w:val="1"/>
      <w:numFmt w:val="decimal"/>
      <w:suff w:val="space"/>
      <w:lvlText w:val="%1.%2."/>
      <w:lvlJc w:val="left"/>
      <w:pPr>
        <w:ind w:left="0" w:firstLine="1260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26" w:firstLine="113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2">
    <w:nsid w:val="714D726D"/>
    <w:multiLevelType w:val="hybridMultilevel"/>
    <w:tmpl w:val="42287C90"/>
    <w:lvl w:ilvl="0" w:tplc="285E00B0">
      <w:start w:val="1"/>
      <w:numFmt w:val="decimal"/>
      <w:lvlText w:val="%1."/>
      <w:lvlJc w:val="left"/>
      <w:pPr>
        <w:tabs>
          <w:tab w:val="num" w:pos="5923"/>
        </w:tabs>
        <w:ind w:left="59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B0094D"/>
    <w:multiLevelType w:val="hybridMultilevel"/>
    <w:tmpl w:val="0EC2ACF8"/>
    <w:lvl w:ilvl="0" w:tplc="0419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483" w:hanging="360"/>
      </w:pPr>
    </w:lvl>
    <w:lvl w:ilvl="2" w:tplc="0419001B">
      <w:start w:val="1"/>
      <w:numFmt w:val="lowerRoman"/>
      <w:lvlText w:val="%3."/>
      <w:lvlJc w:val="right"/>
      <w:pPr>
        <w:ind w:left="5203" w:hanging="180"/>
      </w:pPr>
    </w:lvl>
    <w:lvl w:ilvl="3" w:tplc="A7BA2F2E">
      <w:start w:val="1"/>
      <w:numFmt w:val="bullet"/>
      <w:lvlText w:val=""/>
      <w:lvlJc w:val="left"/>
      <w:pPr>
        <w:ind w:left="5923" w:hanging="360"/>
      </w:pPr>
      <w:rPr>
        <w:rFonts w:ascii="Symbol" w:hAnsi="Symbol" w:hint="default"/>
      </w:rPr>
    </w:lvl>
    <w:lvl w:ilvl="4" w:tplc="A7BA2F2E">
      <w:start w:val="1"/>
      <w:numFmt w:val="bullet"/>
      <w:lvlText w:val=""/>
      <w:lvlJc w:val="left"/>
      <w:pPr>
        <w:tabs>
          <w:tab w:val="num" w:pos="6643"/>
        </w:tabs>
        <w:ind w:left="6643" w:hanging="360"/>
      </w:pPr>
      <w:rPr>
        <w:rFonts w:ascii="Symbol" w:hAnsi="Symbol" w:hint="default"/>
      </w:rPr>
    </w:lvl>
    <w:lvl w:ilvl="5" w:tplc="0419001B">
      <w:start w:val="1"/>
      <w:numFmt w:val="lowerRoman"/>
      <w:lvlText w:val="%6."/>
      <w:lvlJc w:val="right"/>
      <w:pPr>
        <w:ind w:left="7363" w:hanging="180"/>
      </w:pPr>
    </w:lvl>
    <w:lvl w:ilvl="6" w:tplc="0419000F">
      <w:start w:val="1"/>
      <w:numFmt w:val="decimal"/>
      <w:lvlText w:val="%7."/>
      <w:lvlJc w:val="left"/>
      <w:pPr>
        <w:ind w:left="8083" w:hanging="360"/>
      </w:pPr>
    </w:lvl>
    <w:lvl w:ilvl="7" w:tplc="04190019">
      <w:start w:val="1"/>
      <w:numFmt w:val="lowerLetter"/>
      <w:lvlText w:val="%8."/>
      <w:lvlJc w:val="left"/>
      <w:pPr>
        <w:ind w:left="8803" w:hanging="360"/>
      </w:pPr>
    </w:lvl>
    <w:lvl w:ilvl="8" w:tplc="0419001B">
      <w:start w:val="1"/>
      <w:numFmt w:val="lowerRoman"/>
      <w:lvlText w:val="%9."/>
      <w:lvlJc w:val="right"/>
      <w:pPr>
        <w:ind w:left="9523" w:hanging="180"/>
      </w:pPr>
    </w:lvl>
  </w:abstractNum>
  <w:abstractNum w:abstractNumId="24">
    <w:nsid w:val="79C25714"/>
    <w:multiLevelType w:val="multilevel"/>
    <w:tmpl w:val="D2F21ADC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567" w:firstLine="0"/>
      </w:pPr>
      <w:rPr>
        <w:rFonts w:hint="default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851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DE16E88"/>
    <w:multiLevelType w:val="multilevel"/>
    <w:tmpl w:val="DD164010"/>
    <w:lvl w:ilvl="0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4483" w:hanging="360"/>
      </w:pPr>
    </w:lvl>
    <w:lvl w:ilvl="2">
      <w:start w:val="1"/>
      <w:numFmt w:val="lowerRoman"/>
      <w:lvlText w:val="%3."/>
      <w:lvlJc w:val="right"/>
      <w:pPr>
        <w:ind w:left="5203" w:hanging="180"/>
      </w:pPr>
    </w:lvl>
    <w:lvl w:ilvl="3">
      <w:start w:val="1"/>
      <w:numFmt w:val="decimal"/>
      <w:lvlText w:val="%4."/>
      <w:lvlJc w:val="left"/>
      <w:pPr>
        <w:ind w:left="5923" w:hanging="360"/>
      </w:pPr>
    </w:lvl>
    <w:lvl w:ilvl="4">
      <w:start w:val="1"/>
      <w:numFmt w:val="bullet"/>
      <w:lvlText w:val=""/>
      <w:lvlJc w:val="left"/>
      <w:pPr>
        <w:tabs>
          <w:tab w:val="num" w:pos="6643"/>
        </w:tabs>
        <w:ind w:left="6643" w:hanging="360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ind w:left="7363" w:hanging="180"/>
      </w:pPr>
    </w:lvl>
    <w:lvl w:ilvl="6">
      <w:start w:val="1"/>
      <w:numFmt w:val="decimal"/>
      <w:lvlText w:val="%7."/>
      <w:lvlJc w:val="left"/>
      <w:pPr>
        <w:ind w:left="8083" w:hanging="360"/>
      </w:pPr>
    </w:lvl>
    <w:lvl w:ilvl="7">
      <w:start w:val="1"/>
      <w:numFmt w:val="lowerLetter"/>
      <w:lvlText w:val="%8."/>
      <w:lvlJc w:val="left"/>
      <w:pPr>
        <w:ind w:left="8803" w:hanging="360"/>
      </w:pPr>
    </w:lvl>
    <w:lvl w:ilvl="8">
      <w:start w:val="1"/>
      <w:numFmt w:val="lowerRoman"/>
      <w:lvlText w:val="%9."/>
      <w:lvlJc w:val="right"/>
      <w:pPr>
        <w:ind w:left="9523" w:hanging="180"/>
      </w:pPr>
    </w:lvl>
  </w:abstractNum>
  <w:abstractNum w:abstractNumId="26">
    <w:nsid w:val="7F1401A2"/>
    <w:multiLevelType w:val="hybridMultilevel"/>
    <w:tmpl w:val="ABCA0F30"/>
    <w:lvl w:ilvl="0" w:tplc="A7BA2F2E">
      <w:start w:val="1"/>
      <w:numFmt w:val="bullet"/>
      <w:lvlText w:val="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8"/>
  </w:num>
  <w:num w:numId="4">
    <w:abstractNumId w:val="10"/>
  </w:num>
  <w:num w:numId="5">
    <w:abstractNumId w:val="21"/>
  </w:num>
  <w:num w:numId="6">
    <w:abstractNumId w:val="4"/>
  </w:num>
  <w:num w:numId="7">
    <w:abstractNumId w:val="17"/>
  </w:num>
  <w:num w:numId="8">
    <w:abstractNumId w:val="16"/>
  </w:num>
  <w:num w:numId="9">
    <w:abstractNumId w:val="14"/>
  </w:num>
  <w:num w:numId="10">
    <w:abstractNumId w:val="7"/>
  </w:num>
  <w:num w:numId="11">
    <w:abstractNumId w:val="3"/>
  </w:num>
  <w:num w:numId="12">
    <w:abstractNumId w:val="2"/>
  </w:num>
  <w:num w:numId="13">
    <w:abstractNumId w:val="8"/>
  </w:num>
  <w:num w:numId="14">
    <w:abstractNumId w:val="25"/>
  </w:num>
  <w:num w:numId="15">
    <w:abstractNumId w:val="6"/>
  </w:num>
  <w:num w:numId="16">
    <w:abstractNumId w:val="22"/>
  </w:num>
  <w:num w:numId="17">
    <w:abstractNumId w:val="13"/>
  </w:num>
  <w:num w:numId="18">
    <w:abstractNumId w:val="23"/>
  </w:num>
  <w:num w:numId="19">
    <w:abstractNumId w:val="9"/>
  </w:num>
  <w:num w:numId="20">
    <w:abstractNumId w:val="26"/>
  </w:num>
  <w:num w:numId="21">
    <w:abstractNumId w:val="19"/>
  </w:num>
  <w:num w:numId="22">
    <w:abstractNumId w:val="0"/>
  </w:num>
  <w:num w:numId="23">
    <w:abstractNumId w:val="20"/>
  </w:num>
  <w:num w:numId="24">
    <w:abstractNumId w:val="5"/>
  </w:num>
  <w:num w:numId="25">
    <w:abstractNumId w:val="24"/>
  </w:num>
  <w:num w:numId="26">
    <w:abstractNumId w:val="11"/>
  </w:num>
  <w:num w:numId="27">
    <w:abstractNumId w:val="17"/>
  </w:num>
  <w:num w:numId="28">
    <w:abstractNumId w:val="17"/>
  </w:num>
  <w:num w:numId="29">
    <w:abstractNumId w:val="17"/>
  </w:num>
  <w:num w:numId="30">
    <w:abstractNumId w:val="17"/>
  </w:num>
  <w:num w:numId="31">
    <w:abstractNumId w:val="17"/>
  </w:num>
  <w:num w:numId="32">
    <w:abstractNumId w:val="17"/>
  </w:num>
  <w:num w:numId="33">
    <w:abstractNumId w:val="17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68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575C"/>
    <w:rsid w:val="00001462"/>
    <w:rsid w:val="00004905"/>
    <w:rsid w:val="00011497"/>
    <w:rsid w:val="00011972"/>
    <w:rsid w:val="000129E0"/>
    <w:rsid w:val="00012FAB"/>
    <w:rsid w:val="0001634D"/>
    <w:rsid w:val="00021F32"/>
    <w:rsid w:val="00027D5C"/>
    <w:rsid w:val="00030029"/>
    <w:rsid w:val="00031B74"/>
    <w:rsid w:val="000360A6"/>
    <w:rsid w:val="00036BFB"/>
    <w:rsid w:val="000370E4"/>
    <w:rsid w:val="00042B92"/>
    <w:rsid w:val="00042E3A"/>
    <w:rsid w:val="00044953"/>
    <w:rsid w:val="00045251"/>
    <w:rsid w:val="00045B73"/>
    <w:rsid w:val="00047D5F"/>
    <w:rsid w:val="00052485"/>
    <w:rsid w:val="00056111"/>
    <w:rsid w:val="00060221"/>
    <w:rsid w:val="00060766"/>
    <w:rsid w:val="00062D0C"/>
    <w:rsid w:val="00066BB9"/>
    <w:rsid w:val="00070095"/>
    <w:rsid w:val="00072F7D"/>
    <w:rsid w:val="000762C4"/>
    <w:rsid w:val="00077EF4"/>
    <w:rsid w:val="000848AE"/>
    <w:rsid w:val="00092D3A"/>
    <w:rsid w:val="00093231"/>
    <w:rsid w:val="00094BAF"/>
    <w:rsid w:val="000950DF"/>
    <w:rsid w:val="000A11C4"/>
    <w:rsid w:val="000A4C86"/>
    <w:rsid w:val="000A68C7"/>
    <w:rsid w:val="000B4965"/>
    <w:rsid w:val="000B4BAE"/>
    <w:rsid w:val="000B66B9"/>
    <w:rsid w:val="000B79B9"/>
    <w:rsid w:val="000C1D39"/>
    <w:rsid w:val="000C57F2"/>
    <w:rsid w:val="000C68FF"/>
    <w:rsid w:val="000D370C"/>
    <w:rsid w:val="000D39FB"/>
    <w:rsid w:val="000D4EF5"/>
    <w:rsid w:val="000E2FA1"/>
    <w:rsid w:val="000E615A"/>
    <w:rsid w:val="000F1742"/>
    <w:rsid w:val="000F21E2"/>
    <w:rsid w:val="000F2707"/>
    <w:rsid w:val="000F5817"/>
    <w:rsid w:val="0010438B"/>
    <w:rsid w:val="00105F93"/>
    <w:rsid w:val="00112E83"/>
    <w:rsid w:val="00113B97"/>
    <w:rsid w:val="00115F33"/>
    <w:rsid w:val="00122787"/>
    <w:rsid w:val="0012456B"/>
    <w:rsid w:val="00125F85"/>
    <w:rsid w:val="00127063"/>
    <w:rsid w:val="00133E8A"/>
    <w:rsid w:val="00135C16"/>
    <w:rsid w:val="00152295"/>
    <w:rsid w:val="001524D4"/>
    <w:rsid w:val="0015727B"/>
    <w:rsid w:val="00157C5F"/>
    <w:rsid w:val="00162AFE"/>
    <w:rsid w:val="00164015"/>
    <w:rsid w:val="00170163"/>
    <w:rsid w:val="001713B3"/>
    <w:rsid w:val="00172926"/>
    <w:rsid w:val="001876F9"/>
    <w:rsid w:val="00187BAC"/>
    <w:rsid w:val="00193955"/>
    <w:rsid w:val="00196B6B"/>
    <w:rsid w:val="0019725B"/>
    <w:rsid w:val="001A2A3A"/>
    <w:rsid w:val="001A3041"/>
    <w:rsid w:val="001B2DD2"/>
    <w:rsid w:val="001B4937"/>
    <w:rsid w:val="001C3B5A"/>
    <w:rsid w:val="001D4F32"/>
    <w:rsid w:val="001D729F"/>
    <w:rsid w:val="001E0B72"/>
    <w:rsid w:val="001E615A"/>
    <w:rsid w:val="001E6846"/>
    <w:rsid w:val="001E6F82"/>
    <w:rsid w:val="001F06AF"/>
    <w:rsid w:val="001F19AA"/>
    <w:rsid w:val="001F4583"/>
    <w:rsid w:val="00202132"/>
    <w:rsid w:val="002052E7"/>
    <w:rsid w:val="00212F11"/>
    <w:rsid w:val="00213770"/>
    <w:rsid w:val="00215664"/>
    <w:rsid w:val="00226120"/>
    <w:rsid w:val="002274E9"/>
    <w:rsid w:val="00236AFE"/>
    <w:rsid w:val="00240954"/>
    <w:rsid w:val="00243023"/>
    <w:rsid w:val="002435B4"/>
    <w:rsid w:val="00245698"/>
    <w:rsid w:val="00250569"/>
    <w:rsid w:val="00253CED"/>
    <w:rsid w:val="00261480"/>
    <w:rsid w:val="002624E8"/>
    <w:rsid w:val="00267A87"/>
    <w:rsid w:val="00272949"/>
    <w:rsid w:val="00276C3D"/>
    <w:rsid w:val="00280378"/>
    <w:rsid w:val="00282272"/>
    <w:rsid w:val="0028595D"/>
    <w:rsid w:val="0029422F"/>
    <w:rsid w:val="00297A33"/>
    <w:rsid w:val="002A0306"/>
    <w:rsid w:val="002A1AED"/>
    <w:rsid w:val="002A1F6D"/>
    <w:rsid w:val="002A2FA0"/>
    <w:rsid w:val="002A41D5"/>
    <w:rsid w:val="002B0524"/>
    <w:rsid w:val="002B3129"/>
    <w:rsid w:val="002B5DD8"/>
    <w:rsid w:val="002B6CDE"/>
    <w:rsid w:val="002C5CC1"/>
    <w:rsid w:val="002C7743"/>
    <w:rsid w:val="002D2828"/>
    <w:rsid w:val="002D685D"/>
    <w:rsid w:val="002E07E6"/>
    <w:rsid w:val="002E1211"/>
    <w:rsid w:val="002F1D0E"/>
    <w:rsid w:val="002F2023"/>
    <w:rsid w:val="002F648E"/>
    <w:rsid w:val="00301C07"/>
    <w:rsid w:val="00301E29"/>
    <w:rsid w:val="00305E4A"/>
    <w:rsid w:val="00306F6D"/>
    <w:rsid w:val="003077DF"/>
    <w:rsid w:val="00307C9A"/>
    <w:rsid w:val="00315BCB"/>
    <w:rsid w:val="00320422"/>
    <w:rsid w:val="00324E67"/>
    <w:rsid w:val="00333E2A"/>
    <w:rsid w:val="00335FDD"/>
    <w:rsid w:val="00342587"/>
    <w:rsid w:val="0035006D"/>
    <w:rsid w:val="0035065D"/>
    <w:rsid w:val="00350CAD"/>
    <w:rsid w:val="0035606F"/>
    <w:rsid w:val="00357E32"/>
    <w:rsid w:val="0036180F"/>
    <w:rsid w:val="0036283C"/>
    <w:rsid w:val="00366EB2"/>
    <w:rsid w:val="003675C5"/>
    <w:rsid w:val="00367AC7"/>
    <w:rsid w:val="00373CA6"/>
    <w:rsid w:val="003851E5"/>
    <w:rsid w:val="003877B2"/>
    <w:rsid w:val="0038784C"/>
    <w:rsid w:val="00390445"/>
    <w:rsid w:val="003922F5"/>
    <w:rsid w:val="00393A1A"/>
    <w:rsid w:val="0039490C"/>
    <w:rsid w:val="003A49EE"/>
    <w:rsid w:val="003B3CA6"/>
    <w:rsid w:val="003C69DF"/>
    <w:rsid w:val="003C71E4"/>
    <w:rsid w:val="003C7979"/>
    <w:rsid w:val="003C7A7D"/>
    <w:rsid w:val="003C7DDE"/>
    <w:rsid w:val="003D2A28"/>
    <w:rsid w:val="003D6BCB"/>
    <w:rsid w:val="003E04EB"/>
    <w:rsid w:val="003F2C54"/>
    <w:rsid w:val="003F6031"/>
    <w:rsid w:val="003F76BD"/>
    <w:rsid w:val="004068E5"/>
    <w:rsid w:val="00407481"/>
    <w:rsid w:val="0040792A"/>
    <w:rsid w:val="004201FF"/>
    <w:rsid w:val="004202D2"/>
    <w:rsid w:val="00421024"/>
    <w:rsid w:val="0042576A"/>
    <w:rsid w:val="0043401F"/>
    <w:rsid w:val="00440367"/>
    <w:rsid w:val="00440625"/>
    <w:rsid w:val="00441840"/>
    <w:rsid w:val="004437C5"/>
    <w:rsid w:val="00444E7A"/>
    <w:rsid w:val="00450A90"/>
    <w:rsid w:val="0045115B"/>
    <w:rsid w:val="004605FC"/>
    <w:rsid w:val="00474B55"/>
    <w:rsid w:val="00476DBC"/>
    <w:rsid w:val="0048091C"/>
    <w:rsid w:val="00485074"/>
    <w:rsid w:val="0049015F"/>
    <w:rsid w:val="004910AD"/>
    <w:rsid w:val="004944DC"/>
    <w:rsid w:val="004960E7"/>
    <w:rsid w:val="004B0BAF"/>
    <w:rsid w:val="004C2200"/>
    <w:rsid w:val="004C4031"/>
    <w:rsid w:val="004C7CF7"/>
    <w:rsid w:val="004D0763"/>
    <w:rsid w:val="004D6715"/>
    <w:rsid w:val="004E0D6A"/>
    <w:rsid w:val="004E14A8"/>
    <w:rsid w:val="004E1D9C"/>
    <w:rsid w:val="004E5A7C"/>
    <w:rsid w:val="004F12E2"/>
    <w:rsid w:val="004F5436"/>
    <w:rsid w:val="004F5C94"/>
    <w:rsid w:val="004F5F50"/>
    <w:rsid w:val="004F7632"/>
    <w:rsid w:val="00503695"/>
    <w:rsid w:val="005043E9"/>
    <w:rsid w:val="0050555E"/>
    <w:rsid w:val="0051412B"/>
    <w:rsid w:val="00516DA2"/>
    <w:rsid w:val="0052556D"/>
    <w:rsid w:val="00525680"/>
    <w:rsid w:val="00526DDD"/>
    <w:rsid w:val="0052748D"/>
    <w:rsid w:val="0053252C"/>
    <w:rsid w:val="005366EC"/>
    <w:rsid w:val="00540BBB"/>
    <w:rsid w:val="005415ED"/>
    <w:rsid w:val="00543F5F"/>
    <w:rsid w:val="00547BA8"/>
    <w:rsid w:val="00562E31"/>
    <w:rsid w:val="00562F62"/>
    <w:rsid w:val="00566CA1"/>
    <w:rsid w:val="00567057"/>
    <w:rsid w:val="00567CFF"/>
    <w:rsid w:val="00572BAC"/>
    <w:rsid w:val="00572CAB"/>
    <w:rsid w:val="0057677E"/>
    <w:rsid w:val="00582DAF"/>
    <w:rsid w:val="0058414C"/>
    <w:rsid w:val="005845E7"/>
    <w:rsid w:val="005860A9"/>
    <w:rsid w:val="00586DF1"/>
    <w:rsid w:val="00590310"/>
    <w:rsid w:val="0059627E"/>
    <w:rsid w:val="00596E1D"/>
    <w:rsid w:val="00597EDD"/>
    <w:rsid w:val="005A0360"/>
    <w:rsid w:val="005A0A1F"/>
    <w:rsid w:val="005A0FE1"/>
    <w:rsid w:val="005A3876"/>
    <w:rsid w:val="005A66F2"/>
    <w:rsid w:val="005B65C8"/>
    <w:rsid w:val="005B7909"/>
    <w:rsid w:val="005C19B6"/>
    <w:rsid w:val="005C5B49"/>
    <w:rsid w:val="005D225E"/>
    <w:rsid w:val="005D3254"/>
    <w:rsid w:val="005D3995"/>
    <w:rsid w:val="005D4CC4"/>
    <w:rsid w:val="005D62FE"/>
    <w:rsid w:val="005E00B9"/>
    <w:rsid w:val="005E1A47"/>
    <w:rsid w:val="005E2DD3"/>
    <w:rsid w:val="005F080C"/>
    <w:rsid w:val="00600C4D"/>
    <w:rsid w:val="006030E5"/>
    <w:rsid w:val="00604857"/>
    <w:rsid w:val="006049E6"/>
    <w:rsid w:val="00615F59"/>
    <w:rsid w:val="00627B49"/>
    <w:rsid w:val="00630736"/>
    <w:rsid w:val="00630831"/>
    <w:rsid w:val="006317AA"/>
    <w:rsid w:val="0063420E"/>
    <w:rsid w:val="00640D7D"/>
    <w:rsid w:val="0066301A"/>
    <w:rsid w:val="00663025"/>
    <w:rsid w:val="00666B87"/>
    <w:rsid w:val="0067247B"/>
    <w:rsid w:val="00675F3C"/>
    <w:rsid w:val="00676C6B"/>
    <w:rsid w:val="0067729D"/>
    <w:rsid w:val="00680253"/>
    <w:rsid w:val="00684FB2"/>
    <w:rsid w:val="00691359"/>
    <w:rsid w:val="0069504C"/>
    <w:rsid w:val="00697A9C"/>
    <w:rsid w:val="006A0826"/>
    <w:rsid w:val="006A1206"/>
    <w:rsid w:val="006A17B8"/>
    <w:rsid w:val="006A29A2"/>
    <w:rsid w:val="006A7E37"/>
    <w:rsid w:val="006B2115"/>
    <w:rsid w:val="006B4202"/>
    <w:rsid w:val="006B6612"/>
    <w:rsid w:val="006C2450"/>
    <w:rsid w:val="006D5AC6"/>
    <w:rsid w:val="006E05E9"/>
    <w:rsid w:val="006E06F3"/>
    <w:rsid w:val="006F380E"/>
    <w:rsid w:val="007008B5"/>
    <w:rsid w:val="00701527"/>
    <w:rsid w:val="007018B2"/>
    <w:rsid w:val="007037A1"/>
    <w:rsid w:val="00703ACE"/>
    <w:rsid w:val="00704186"/>
    <w:rsid w:val="00706CA0"/>
    <w:rsid w:val="00707077"/>
    <w:rsid w:val="0071445C"/>
    <w:rsid w:val="00724D8B"/>
    <w:rsid w:val="00730184"/>
    <w:rsid w:val="0073068E"/>
    <w:rsid w:val="00731D83"/>
    <w:rsid w:val="007403E7"/>
    <w:rsid w:val="00740FDA"/>
    <w:rsid w:val="00741741"/>
    <w:rsid w:val="00747C4E"/>
    <w:rsid w:val="007563E3"/>
    <w:rsid w:val="0076336F"/>
    <w:rsid w:val="0077374B"/>
    <w:rsid w:val="00780279"/>
    <w:rsid w:val="0078172D"/>
    <w:rsid w:val="007830A5"/>
    <w:rsid w:val="00783B7C"/>
    <w:rsid w:val="007843EC"/>
    <w:rsid w:val="0079050F"/>
    <w:rsid w:val="00790BD9"/>
    <w:rsid w:val="0079388D"/>
    <w:rsid w:val="007A2601"/>
    <w:rsid w:val="007A6972"/>
    <w:rsid w:val="007B1437"/>
    <w:rsid w:val="007B2135"/>
    <w:rsid w:val="007B2CDC"/>
    <w:rsid w:val="007B3537"/>
    <w:rsid w:val="007B5672"/>
    <w:rsid w:val="007B7A2B"/>
    <w:rsid w:val="007C154C"/>
    <w:rsid w:val="007C5BCE"/>
    <w:rsid w:val="007C620C"/>
    <w:rsid w:val="007C6EE2"/>
    <w:rsid w:val="007E103D"/>
    <w:rsid w:val="007E1DB9"/>
    <w:rsid w:val="007E49EB"/>
    <w:rsid w:val="007E5800"/>
    <w:rsid w:val="007E71A1"/>
    <w:rsid w:val="007E7BAD"/>
    <w:rsid w:val="007F22EF"/>
    <w:rsid w:val="007F2CEC"/>
    <w:rsid w:val="007F5300"/>
    <w:rsid w:val="00802EA7"/>
    <w:rsid w:val="008072F5"/>
    <w:rsid w:val="0081056E"/>
    <w:rsid w:val="00814D11"/>
    <w:rsid w:val="008203B8"/>
    <w:rsid w:val="008207C9"/>
    <w:rsid w:val="00834763"/>
    <w:rsid w:val="00836A72"/>
    <w:rsid w:val="0084201B"/>
    <w:rsid w:val="00842377"/>
    <w:rsid w:val="00843AD3"/>
    <w:rsid w:val="00846032"/>
    <w:rsid w:val="008476BC"/>
    <w:rsid w:val="008570CE"/>
    <w:rsid w:val="00860019"/>
    <w:rsid w:val="00865131"/>
    <w:rsid w:val="00865BBA"/>
    <w:rsid w:val="00866DE3"/>
    <w:rsid w:val="008670FA"/>
    <w:rsid w:val="0086736E"/>
    <w:rsid w:val="00873896"/>
    <w:rsid w:val="00894E13"/>
    <w:rsid w:val="00895C7E"/>
    <w:rsid w:val="008A0FE6"/>
    <w:rsid w:val="008A1052"/>
    <w:rsid w:val="008A2689"/>
    <w:rsid w:val="008A39A5"/>
    <w:rsid w:val="008B1369"/>
    <w:rsid w:val="008B347F"/>
    <w:rsid w:val="008B44D0"/>
    <w:rsid w:val="008B5581"/>
    <w:rsid w:val="008B689C"/>
    <w:rsid w:val="008C413E"/>
    <w:rsid w:val="008C4BD2"/>
    <w:rsid w:val="008D04F5"/>
    <w:rsid w:val="008E4EC6"/>
    <w:rsid w:val="008F4EA5"/>
    <w:rsid w:val="008F5327"/>
    <w:rsid w:val="008F60E8"/>
    <w:rsid w:val="009011C1"/>
    <w:rsid w:val="00903156"/>
    <w:rsid w:val="00904464"/>
    <w:rsid w:val="009051DF"/>
    <w:rsid w:val="0090640F"/>
    <w:rsid w:val="00910EAC"/>
    <w:rsid w:val="009169BC"/>
    <w:rsid w:val="00917CC6"/>
    <w:rsid w:val="00922FA7"/>
    <w:rsid w:val="00926D6D"/>
    <w:rsid w:val="009355D8"/>
    <w:rsid w:val="00943589"/>
    <w:rsid w:val="00943FA3"/>
    <w:rsid w:val="00946BBB"/>
    <w:rsid w:val="00952608"/>
    <w:rsid w:val="0095509A"/>
    <w:rsid w:val="009623DF"/>
    <w:rsid w:val="00970593"/>
    <w:rsid w:val="00974D53"/>
    <w:rsid w:val="00980003"/>
    <w:rsid w:val="009835B1"/>
    <w:rsid w:val="00983A78"/>
    <w:rsid w:val="00983F0A"/>
    <w:rsid w:val="009841BB"/>
    <w:rsid w:val="00984973"/>
    <w:rsid w:val="009908A0"/>
    <w:rsid w:val="00992EDC"/>
    <w:rsid w:val="009A0CB4"/>
    <w:rsid w:val="009A1CE8"/>
    <w:rsid w:val="009A2585"/>
    <w:rsid w:val="009A2AA1"/>
    <w:rsid w:val="009A300E"/>
    <w:rsid w:val="009A38DB"/>
    <w:rsid w:val="009A42F7"/>
    <w:rsid w:val="009A6EFA"/>
    <w:rsid w:val="009B62DB"/>
    <w:rsid w:val="009C2C01"/>
    <w:rsid w:val="009C42FD"/>
    <w:rsid w:val="009C752C"/>
    <w:rsid w:val="009D304E"/>
    <w:rsid w:val="009D433A"/>
    <w:rsid w:val="009D4886"/>
    <w:rsid w:val="009D7FF8"/>
    <w:rsid w:val="009E4902"/>
    <w:rsid w:val="009E4F58"/>
    <w:rsid w:val="009F7B84"/>
    <w:rsid w:val="00A0302D"/>
    <w:rsid w:val="00A05316"/>
    <w:rsid w:val="00A10370"/>
    <w:rsid w:val="00A10599"/>
    <w:rsid w:val="00A12B5D"/>
    <w:rsid w:val="00A15AA7"/>
    <w:rsid w:val="00A207E7"/>
    <w:rsid w:val="00A223A0"/>
    <w:rsid w:val="00A2337D"/>
    <w:rsid w:val="00A2571B"/>
    <w:rsid w:val="00A333D6"/>
    <w:rsid w:val="00A357B1"/>
    <w:rsid w:val="00A37E75"/>
    <w:rsid w:val="00A46457"/>
    <w:rsid w:val="00A464E4"/>
    <w:rsid w:val="00A5043E"/>
    <w:rsid w:val="00A53E83"/>
    <w:rsid w:val="00A545FE"/>
    <w:rsid w:val="00A54B1D"/>
    <w:rsid w:val="00A556CC"/>
    <w:rsid w:val="00A60CA9"/>
    <w:rsid w:val="00A60D16"/>
    <w:rsid w:val="00A61E01"/>
    <w:rsid w:val="00A65D6E"/>
    <w:rsid w:val="00A6682C"/>
    <w:rsid w:val="00A66EB5"/>
    <w:rsid w:val="00A71D18"/>
    <w:rsid w:val="00A7338F"/>
    <w:rsid w:val="00A73B5E"/>
    <w:rsid w:val="00A7719F"/>
    <w:rsid w:val="00A801F6"/>
    <w:rsid w:val="00A8361F"/>
    <w:rsid w:val="00A84FF5"/>
    <w:rsid w:val="00A97D7B"/>
    <w:rsid w:val="00AA7E27"/>
    <w:rsid w:val="00AB2C4D"/>
    <w:rsid w:val="00AC1CE7"/>
    <w:rsid w:val="00AC28E2"/>
    <w:rsid w:val="00AC52A9"/>
    <w:rsid w:val="00AE09CC"/>
    <w:rsid w:val="00AE575C"/>
    <w:rsid w:val="00AF7FAB"/>
    <w:rsid w:val="00B04F43"/>
    <w:rsid w:val="00B062B9"/>
    <w:rsid w:val="00B21C64"/>
    <w:rsid w:val="00B22B6E"/>
    <w:rsid w:val="00B24161"/>
    <w:rsid w:val="00B313DB"/>
    <w:rsid w:val="00B31693"/>
    <w:rsid w:val="00B31AF7"/>
    <w:rsid w:val="00B34E75"/>
    <w:rsid w:val="00B3567A"/>
    <w:rsid w:val="00B40126"/>
    <w:rsid w:val="00B4076C"/>
    <w:rsid w:val="00B44416"/>
    <w:rsid w:val="00B448AD"/>
    <w:rsid w:val="00B4563D"/>
    <w:rsid w:val="00B505D9"/>
    <w:rsid w:val="00B5388C"/>
    <w:rsid w:val="00B55DA5"/>
    <w:rsid w:val="00B615FF"/>
    <w:rsid w:val="00B61D4C"/>
    <w:rsid w:val="00B62323"/>
    <w:rsid w:val="00B62FCB"/>
    <w:rsid w:val="00B6377D"/>
    <w:rsid w:val="00B73E99"/>
    <w:rsid w:val="00B73FEC"/>
    <w:rsid w:val="00B75646"/>
    <w:rsid w:val="00B87125"/>
    <w:rsid w:val="00B91942"/>
    <w:rsid w:val="00B93A18"/>
    <w:rsid w:val="00B9677A"/>
    <w:rsid w:val="00BA0A22"/>
    <w:rsid w:val="00BB0287"/>
    <w:rsid w:val="00BB1622"/>
    <w:rsid w:val="00BB3349"/>
    <w:rsid w:val="00BB3B5F"/>
    <w:rsid w:val="00BB607A"/>
    <w:rsid w:val="00BC41F7"/>
    <w:rsid w:val="00BC7DE6"/>
    <w:rsid w:val="00BD3A80"/>
    <w:rsid w:val="00BD5E9D"/>
    <w:rsid w:val="00BE3D56"/>
    <w:rsid w:val="00BE5019"/>
    <w:rsid w:val="00BE5806"/>
    <w:rsid w:val="00BF2010"/>
    <w:rsid w:val="00C04901"/>
    <w:rsid w:val="00C103AE"/>
    <w:rsid w:val="00C1480E"/>
    <w:rsid w:val="00C2482A"/>
    <w:rsid w:val="00C32E7C"/>
    <w:rsid w:val="00C35A8A"/>
    <w:rsid w:val="00C45EE1"/>
    <w:rsid w:val="00C557C9"/>
    <w:rsid w:val="00C605CA"/>
    <w:rsid w:val="00C6317B"/>
    <w:rsid w:val="00C7244E"/>
    <w:rsid w:val="00C77C41"/>
    <w:rsid w:val="00C860FD"/>
    <w:rsid w:val="00C861E6"/>
    <w:rsid w:val="00C922A4"/>
    <w:rsid w:val="00CA0D50"/>
    <w:rsid w:val="00CA3581"/>
    <w:rsid w:val="00CA7215"/>
    <w:rsid w:val="00CB10F5"/>
    <w:rsid w:val="00CB30D0"/>
    <w:rsid w:val="00CB42DC"/>
    <w:rsid w:val="00CB7323"/>
    <w:rsid w:val="00CB7548"/>
    <w:rsid w:val="00CC3B42"/>
    <w:rsid w:val="00CD4FEA"/>
    <w:rsid w:val="00CD77DA"/>
    <w:rsid w:val="00CE051D"/>
    <w:rsid w:val="00CE2365"/>
    <w:rsid w:val="00CE3E7A"/>
    <w:rsid w:val="00CE4401"/>
    <w:rsid w:val="00CE5FD4"/>
    <w:rsid w:val="00CE6D70"/>
    <w:rsid w:val="00CF31E4"/>
    <w:rsid w:val="00CF6C39"/>
    <w:rsid w:val="00D0113D"/>
    <w:rsid w:val="00D04AB5"/>
    <w:rsid w:val="00D06EF3"/>
    <w:rsid w:val="00D06FCC"/>
    <w:rsid w:val="00D10808"/>
    <w:rsid w:val="00D10BDF"/>
    <w:rsid w:val="00D12D3F"/>
    <w:rsid w:val="00D15A08"/>
    <w:rsid w:val="00D21D6D"/>
    <w:rsid w:val="00D238C8"/>
    <w:rsid w:val="00D307B5"/>
    <w:rsid w:val="00D3418A"/>
    <w:rsid w:val="00D35BE3"/>
    <w:rsid w:val="00D36F2D"/>
    <w:rsid w:val="00D43EDC"/>
    <w:rsid w:val="00D4555E"/>
    <w:rsid w:val="00D52C5C"/>
    <w:rsid w:val="00D53D2D"/>
    <w:rsid w:val="00D5560F"/>
    <w:rsid w:val="00D62676"/>
    <w:rsid w:val="00D76D08"/>
    <w:rsid w:val="00D77E23"/>
    <w:rsid w:val="00D77F73"/>
    <w:rsid w:val="00D84E63"/>
    <w:rsid w:val="00D85876"/>
    <w:rsid w:val="00D90C93"/>
    <w:rsid w:val="00D957DA"/>
    <w:rsid w:val="00D9652E"/>
    <w:rsid w:val="00D97CBE"/>
    <w:rsid w:val="00DA3AA2"/>
    <w:rsid w:val="00DA7053"/>
    <w:rsid w:val="00DA775A"/>
    <w:rsid w:val="00DA7BDB"/>
    <w:rsid w:val="00DB322D"/>
    <w:rsid w:val="00DB4EB3"/>
    <w:rsid w:val="00DB628F"/>
    <w:rsid w:val="00DC119B"/>
    <w:rsid w:val="00DC1353"/>
    <w:rsid w:val="00DC7B19"/>
    <w:rsid w:val="00DD0563"/>
    <w:rsid w:val="00DD0FB0"/>
    <w:rsid w:val="00DD1218"/>
    <w:rsid w:val="00DD5BB9"/>
    <w:rsid w:val="00DE6DBE"/>
    <w:rsid w:val="00DF0CA2"/>
    <w:rsid w:val="00DF6606"/>
    <w:rsid w:val="00E00C07"/>
    <w:rsid w:val="00E0459F"/>
    <w:rsid w:val="00E04D08"/>
    <w:rsid w:val="00E13CE0"/>
    <w:rsid w:val="00E165EF"/>
    <w:rsid w:val="00E17F0C"/>
    <w:rsid w:val="00E22997"/>
    <w:rsid w:val="00E23060"/>
    <w:rsid w:val="00E246F5"/>
    <w:rsid w:val="00E30530"/>
    <w:rsid w:val="00E30DBC"/>
    <w:rsid w:val="00E33366"/>
    <w:rsid w:val="00E3627F"/>
    <w:rsid w:val="00E40179"/>
    <w:rsid w:val="00E42117"/>
    <w:rsid w:val="00E43167"/>
    <w:rsid w:val="00E44896"/>
    <w:rsid w:val="00E455A4"/>
    <w:rsid w:val="00E54239"/>
    <w:rsid w:val="00E5441A"/>
    <w:rsid w:val="00E5634F"/>
    <w:rsid w:val="00E625C2"/>
    <w:rsid w:val="00E75438"/>
    <w:rsid w:val="00E75978"/>
    <w:rsid w:val="00E7618F"/>
    <w:rsid w:val="00E81638"/>
    <w:rsid w:val="00E85F79"/>
    <w:rsid w:val="00E93743"/>
    <w:rsid w:val="00E94591"/>
    <w:rsid w:val="00E963BF"/>
    <w:rsid w:val="00E975AC"/>
    <w:rsid w:val="00EA05A4"/>
    <w:rsid w:val="00EA2C54"/>
    <w:rsid w:val="00EA6059"/>
    <w:rsid w:val="00EB244B"/>
    <w:rsid w:val="00EB304D"/>
    <w:rsid w:val="00EB7295"/>
    <w:rsid w:val="00EC4FCD"/>
    <w:rsid w:val="00ED02BF"/>
    <w:rsid w:val="00ED1729"/>
    <w:rsid w:val="00ED5485"/>
    <w:rsid w:val="00EE1E75"/>
    <w:rsid w:val="00EE2D00"/>
    <w:rsid w:val="00EE3A11"/>
    <w:rsid w:val="00EE562A"/>
    <w:rsid w:val="00EF15BF"/>
    <w:rsid w:val="00F02FE8"/>
    <w:rsid w:val="00F03E7F"/>
    <w:rsid w:val="00F066BE"/>
    <w:rsid w:val="00F073EE"/>
    <w:rsid w:val="00F107B9"/>
    <w:rsid w:val="00F12A40"/>
    <w:rsid w:val="00F16AE3"/>
    <w:rsid w:val="00F16E2D"/>
    <w:rsid w:val="00F16EA5"/>
    <w:rsid w:val="00F17C8C"/>
    <w:rsid w:val="00F325B0"/>
    <w:rsid w:val="00F3313F"/>
    <w:rsid w:val="00F37D40"/>
    <w:rsid w:val="00F431C5"/>
    <w:rsid w:val="00F45E3F"/>
    <w:rsid w:val="00F6023F"/>
    <w:rsid w:val="00F63CCA"/>
    <w:rsid w:val="00F64B4C"/>
    <w:rsid w:val="00F66EED"/>
    <w:rsid w:val="00F73896"/>
    <w:rsid w:val="00F75EBD"/>
    <w:rsid w:val="00F76A71"/>
    <w:rsid w:val="00F803DC"/>
    <w:rsid w:val="00F84852"/>
    <w:rsid w:val="00F8592E"/>
    <w:rsid w:val="00F929ED"/>
    <w:rsid w:val="00F96A25"/>
    <w:rsid w:val="00FA2A55"/>
    <w:rsid w:val="00FA4036"/>
    <w:rsid w:val="00FB130B"/>
    <w:rsid w:val="00FB40C7"/>
    <w:rsid w:val="00FB6E16"/>
    <w:rsid w:val="00FB7372"/>
    <w:rsid w:val="00FC71C2"/>
    <w:rsid w:val="00FD140F"/>
    <w:rsid w:val="00FD3700"/>
    <w:rsid w:val="00FD46A2"/>
    <w:rsid w:val="00FD4840"/>
    <w:rsid w:val="00FD63F0"/>
    <w:rsid w:val="00FD6444"/>
    <w:rsid w:val="00FE3C98"/>
    <w:rsid w:val="00FE5E13"/>
    <w:rsid w:val="00FE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semiHidden="0" w:uiPriority="9" w:unhideWhenUsed="0"/>
    <w:lsdException w:name="heading 3" w:semiHidden="0" w:uiPriority="9" w:unhideWhenUsed="0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1">
    <w:name w:val="heading 1"/>
    <w:basedOn w:val="a"/>
    <w:next w:val="a"/>
    <w:pPr>
      <w:keepNext/>
      <w:ind w:left="540" w:hanging="540"/>
      <w:jc w:val="center"/>
      <w:outlineLvl w:val="0"/>
    </w:pPr>
    <w:rPr>
      <w:sz w:val="32"/>
    </w:rPr>
  </w:style>
  <w:style w:type="paragraph" w:styleId="21">
    <w:name w:val="heading 2"/>
    <w:basedOn w:val="a"/>
    <w:next w:val="a"/>
    <w:pPr>
      <w:keepNext/>
      <w:ind w:left="540" w:hanging="540"/>
      <w:jc w:val="center"/>
      <w:outlineLvl w:val="1"/>
    </w:pPr>
    <w:rPr>
      <w:sz w:val="28"/>
    </w:rPr>
  </w:style>
  <w:style w:type="paragraph" w:styleId="30">
    <w:name w:val="heading 3"/>
    <w:basedOn w:val="a"/>
    <w:next w:val="a"/>
    <w:rsid w:val="0068025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</w:style>
  <w:style w:type="paragraph" w:styleId="a4">
    <w:name w:val="Body Text Indent"/>
    <w:basedOn w:val="a"/>
    <w:pPr>
      <w:ind w:left="540" w:hanging="540"/>
      <w:jc w:val="both"/>
    </w:pPr>
  </w:style>
  <w:style w:type="paragraph" w:styleId="22">
    <w:name w:val="Body Text Indent 2"/>
    <w:basedOn w:val="a"/>
    <w:pPr>
      <w:ind w:left="708"/>
      <w:jc w:val="both"/>
    </w:pPr>
  </w:style>
  <w:style w:type="paragraph" w:styleId="31">
    <w:name w:val="Body Text Indent 3"/>
    <w:basedOn w:val="a"/>
    <w:pPr>
      <w:ind w:left="540" w:hanging="540"/>
      <w:jc w:val="both"/>
    </w:pPr>
    <w:rPr>
      <w:sz w:val="28"/>
    </w:rPr>
  </w:style>
  <w:style w:type="paragraph" w:styleId="23">
    <w:name w:val="Body Text 2"/>
    <w:basedOn w:val="a"/>
    <w:rPr>
      <w:sz w:val="28"/>
    </w:rPr>
  </w:style>
  <w:style w:type="table" w:styleId="a5">
    <w:name w:val="Table Grid"/>
    <w:basedOn w:val="a1"/>
    <w:rsid w:val="00172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semiHidden/>
    <w:rsid w:val="002F2023"/>
    <w:rPr>
      <w:sz w:val="16"/>
      <w:szCs w:val="16"/>
    </w:rPr>
  </w:style>
  <w:style w:type="paragraph" w:styleId="a7">
    <w:name w:val="annotation text"/>
    <w:basedOn w:val="a"/>
    <w:semiHidden/>
    <w:rsid w:val="002F2023"/>
    <w:rPr>
      <w:sz w:val="20"/>
      <w:szCs w:val="20"/>
    </w:rPr>
  </w:style>
  <w:style w:type="paragraph" w:styleId="a8">
    <w:name w:val="annotation subject"/>
    <w:basedOn w:val="a7"/>
    <w:next w:val="a7"/>
    <w:semiHidden/>
    <w:rsid w:val="002F2023"/>
    <w:rPr>
      <w:b/>
      <w:bCs/>
    </w:rPr>
  </w:style>
  <w:style w:type="paragraph" w:styleId="a9">
    <w:name w:val="Balloon Text"/>
    <w:basedOn w:val="a"/>
    <w:semiHidden/>
    <w:rsid w:val="002F2023"/>
    <w:rPr>
      <w:rFonts w:ascii="Tahoma" w:hAnsi="Tahoma" w:cs="Tahoma"/>
      <w:sz w:val="16"/>
      <w:szCs w:val="16"/>
    </w:rPr>
  </w:style>
  <w:style w:type="paragraph" w:styleId="aa">
    <w:name w:val="footnote text"/>
    <w:basedOn w:val="a"/>
    <w:semiHidden/>
    <w:rsid w:val="002F2023"/>
    <w:rPr>
      <w:sz w:val="20"/>
      <w:szCs w:val="20"/>
    </w:rPr>
  </w:style>
  <w:style w:type="character" w:styleId="ab">
    <w:name w:val="footnote reference"/>
    <w:semiHidden/>
    <w:rsid w:val="002F2023"/>
    <w:rPr>
      <w:vertAlign w:val="superscript"/>
    </w:rPr>
  </w:style>
  <w:style w:type="paragraph" w:styleId="ac">
    <w:name w:val="header"/>
    <w:basedOn w:val="a"/>
    <w:rsid w:val="00E23060"/>
    <w:pPr>
      <w:tabs>
        <w:tab w:val="center" w:pos="4677"/>
        <w:tab w:val="right" w:pos="9355"/>
      </w:tabs>
    </w:pPr>
  </w:style>
  <w:style w:type="numbering" w:customStyle="1" w:styleId="1">
    <w:name w:val="Текущий список1"/>
    <w:rsid w:val="00DD0563"/>
    <w:pPr>
      <w:numPr>
        <w:numId w:val="4"/>
      </w:numPr>
    </w:pPr>
  </w:style>
  <w:style w:type="paragraph" w:customStyle="1" w:styleId="ad">
    <w:name w:val="Знак"/>
    <w:basedOn w:val="a"/>
    <w:rsid w:val="004C7CF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footer"/>
    <w:basedOn w:val="a"/>
    <w:rsid w:val="004C7CF7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C7CF7"/>
  </w:style>
  <w:style w:type="paragraph" w:customStyle="1" w:styleId="af0">
    <w:name w:val="Знак Знак Знак Знак Знак Знак Знак Знак Знак"/>
    <w:basedOn w:val="a"/>
    <w:rsid w:val="00B73FE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4">
    <w:name w:val="toc 2"/>
    <w:basedOn w:val="a"/>
    <w:next w:val="a"/>
    <w:autoRedefine/>
    <w:uiPriority w:val="39"/>
    <w:semiHidden/>
    <w:qFormat/>
    <w:rsid w:val="00680253"/>
    <w:pPr>
      <w:ind w:left="240"/>
    </w:pPr>
  </w:style>
  <w:style w:type="paragraph" w:styleId="12">
    <w:name w:val="toc 1"/>
    <w:basedOn w:val="a"/>
    <w:next w:val="a"/>
    <w:autoRedefine/>
    <w:uiPriority w:val="39"/>
    <w:qFormat/>
    <w:rsid w:val="0029422F"/>
    <w:pPr>
      <w:tabs>
        <w:tab w:val="right" w:leader="dot" w:pos="9911"/>
      </w:tabs>
    </w:pPr>
  </w:style>
  <w:style w:type="character" w:styleId="af1">
    <w:name w:val="Hyperlink"/>
    <w:uiPriority w:val="99"/>
    <w:rsid w:val="00680253"/>
    <w:rPr>
      <w:color w:val="0000FF"/>
      <w:u w:val="single"/>
    </w:rPr>
  </w:style>
  <w:style w:type="paragraph" w:customStyle="1" w:styleId="13">
    <w:name w:val="Стиль1"/>
    <w:basedOn w:val="a"/>
    <w:rsid w:val="007843EC"/>
    <w:pPr>
      <w:tabs>
        <w:tab w:val="num" w:pos="720"/>
      </w:tabs>
      <w:suppressAutoHyphens/>
      <w:spacing w:after="120"/>
      <w:ind w:firstLine="709"/>
      <w:jc w:val="both"/>
    </w:pPr>
    <w:rPr>
      <w:b/>
      <w:sz w:val="28"/>
    </w:rPr>
  </w:style>
  <w:style w:type="numbering" w:customStyle="1" w:styleId="2">
    <w:name w:val="Стиль2"/>
    <w:basedOn w:val="a2"/>
    <w:rsid w:val="00894E13"/>
    <w:pPr>
      <w:numPr>
        <w:numId w:val="5"/>
      </w:numPr>
    </w:pPr>
  </w:style>
  <w:style w:type="character" w:customStyle="1" w:styleId="af2">
    <w:name w:val="Основной текст_"/>
    <w:link w:val="14"/>
    <w:uiPriority w:val="99"/>
    <w:locked/>
    <w:rsid w:val="00F73896"/>
    <w:rPr>
      <w:sz w:val="21"/>
      <w:szCs w:val="21"/>
      <w:shd w:val="clear" w:color="auto" w:fill="FFFFFF"/>
    </w:rPr>
  </w:style>
  <w:style w:type="paragraph" w:customStyle="1" w:styleId="14">
    <w:name w:val="Основной текст1"/>
    <w:basedOn w:val="a"/>
    <w:link w:val="af2"/>
    <w:uiPriority w:val="99"/>
    <w:rsid w:val="00F73896"/>
    <w:pPr>
      <w:shd w:val="clear" w:color="auto" w:fill="FFFFFF"/>
      <w:spacing w:before="180" w:line="259" w:lineRule="exact"/>
      <w:ind w:left="788" w:hanging="360"/>
      <w:jc w:val="both"/>
    </w:pPr>
    <w:rPr>
      <w:sz w:val="21"/>
      <w:szCs w:val="21"/>
    </w:rPr>
  </w:style>
  <w:style w:type="character" w:customStyle="1" w:styleId="11pt">
    <w:name w:val="Основной текст + 11 pt"/>
    <w:uiPriority w:val="99"/>
    <w:rsid w:val="00F73896"/>
    <w:rPr>
      <w:spacing w:val="0"/>
      <w:sz w:val="22"/>
      <w:szCs w:val="22"/>
      <w:shd w:val="clear" w:color="auto" w:fill="FFFFFF"/>
    </w:rPr>
  </w:style>
  <w:style w:type="character" w:customStyle="1" w:styleId="25">
    <w:name w:val="Основной текст2"/>
    <w:uiPriority w:val="99"/>
    <w:rsid w:val="00F73896"/>
    <w:rPr>
      <w:rFonts w:cs="Times New Roman"/>
      <w:spacing w:val="0"/>
      <w:sz w:val="21"/>
      <w:szCs w:val="21"/>
      <w:shd w:val="clear" w:color="auto" w:fill="FFFFFF"/>
    </w:rPr>
  </w:style>
  <w:style w:type="character" w:customStyle="1" w:styleId="15">
    <w:name w:val="Заголовок №1_"/>
    <w:link w:val="16"/>
    <w:uiPriority w:val="99"/>
    <w:locked/>
    <w:rsid w:val="00F73896"/>
    <w:rPr>
      <w:sz w:val="23"/>
      <w:szCs w:val="23"/>
      <w:shd w:val="clear" w:color="auto" w:fill="FFFFFF"/>
    </w:rPr>
  </w:style>
  <w:style w:type="paragraph" w:customStyle="1" w:styleId="16">
    <w:name w:val="Заголовок №1"/>
    <w:basedOn w:val="a"/>
    <w:link w:val="15"/>
    <w:uiPriority w:val="99"/>
    <w:rsid w:val="00F73896"/>
    <w:pPr>
      <w:shd w:val="clear" w:color="auto" w:fill="FFFFFF"/>
      <w:spacing w:after="660" w:line="288" w:lineRule="exact"/>
      <w:outlineLvl w:val="0"/>
    </w:pPr>
    <w:rPr>
      <w:sz w:val="23"/>
      <w:szCs w:val="23"/>
    </w:rPr>
  </w:style>
  <w:style w:type="character" w:customStyle="1" w:styleId="26">
    <w:name w:val="Заголовок №2_"/>
    <w:link w:val="27"/>
    <w:locked/>
    <w:rsid w:val="004437C5"/>
    <w:rPr>
      <w:sz w:val="21"/>
      <w:szCs w:val="21"/>
      <w:lang w:val="ru-RU" w:eastAsia="en-US" w:bidi="ar-SA"/>
    </w:rPr>
  </w:style>
  <w:style w:type="paragraph" w:customStyle="1" w:styleId="27">
    <w:name w:val="Заголовок №2"/>
    <w:basedOn w:val="a"/>
    <w:link w:val="26"/>
    <w:rsid w:val="004437C5"/>
    <w:pPr>
      <w:shd w:val="clear" w:color="auto" w:fill="FFFFFF"/>
      <w:spacing w:line="254" w:lineRule="exact"/>
      <w:outlineLvl w:val="1"/>
    </w:pPr>
    <w:rPr>
      <w:sz w:val="21"/>
      <w:szCs w:val="21"/>
      <w:lang w:eastAsia="en-US"/>
    </w:rPr>
  </w:style>
  <w:style w:type="paragraph" w:styleId="af3">
    <w:name w:val="caption"/>
    <w:basedOn w:val="a"/>
    <w:next w:val="a"/>
    <w:uiPriority w:val="35"/>
    <w:unhideWhenUsed/>
    <w:rsid w:val="002A2FA0"/>
    <w:rPr>
      <w:b/>
      <w:bCs/>
      <w:sz w:val="20"/>
      <w:szCs w:val="20"/>
    </w:rPr>
  </w:style>
  <w:style w:type="paragraph" w:customStyle="1" w:styleId="10">
    <w:name w:val="Уровень1"/>
    <w:basedOn w:val="a"/>
    <w:next w:val="20"/>
    <w:qFormat/>
    <w:rsid w:val="005E1A47"/>
    <w:pPr>
      <w:keepNext/>
      <w:keepLines/>
      <w:numPr>
        <w:numId w:val="7"/>
      </w:numPr>
      <w:spacing w:before="240" w:after="240"/>
      <w:ind w:left="0" w:firstLine="0"/>
      <w:jc w:val="both"/>
    </w:pPr>
    <w:rPr>
      <w:rFonts w:eastAsia="Calibri"/>
      <w:b/>
      <w:szCs w:val="22"/>
      <w:lang w:eastAsia="en-US"/>
    </w:rPr>
  </w:style>
  <w:style w:type="paragraph" w:customStyle="1" w:styleId="20">
    <w:name w:val="Уровень2"/>
    <w:basedOn w:val="a"/>
    <w:qFormat/>
    <w:rsid w:val="005E1A47"/>
    <w:pPr>
      <w:numPr>
        <w:ilvl w:val="1"/>
        <w:numId w:val="7"/>
      </w:numPr>
      <w:spacing w:before="120" w:after="120"/>
      <w:jc w:val="both"/>
    </w:pPr>
    <w:rPr>
      <w:rFonts w:eastAsia="Calibri"/>
      <w:szCs w:val="22"/>
      <w:lang w:eastAsia="en-US"/>
    </w:rPr>
  </w:style>
  <w:style w:type="paragraph" w:customStyle="1" w:styleId="3">
    <w:name w:val="Уровень3"/>
    <w:basedOn w:val="a"/>
    <w:link w:val="32"/>
    <w:qFormat/>
    <w:rsid w:val="005E1A47"/>
    <w:pPr>
      <w:numPr>
        <w:ilvl w:val="2"/>
        <w:numId w:val="7"/>
      </w:numPr>
      <w:tabs>
        <w:tab w:val="left" w:pos="1985"/>
      </w:tabs>
      <w:spacing w:before="120" w:after="120"/>
      <w:ind w:left="567"/>
      <w:jc w:val="both"/>
    </w:pPr>
    <w:rPr>
      <w:rFonts w:eastAsia="Calibri"/>
      <w:sz w:val="22"/>
      <w:szCs w:val="22"/>
      <w:lang w:eastAsia="en-US"/>
    </w:rPr>
  </w:style>
  <w:style w:type="paragraph" w:customStyle="1" w:styleId="4">
    <w:name w:val="Уровень4"/>
    <w:basedOn w:val="3"/>
    <w:link w:val="40"/>
    <w:qFormat/>
    <w:rsid w:val="005E1A47"/>
    <w:pPr>
      <w:numPr>
        <w:ilvl w:val="3"/>
      </w:numPr>
      <w:tabs>
        <w:tab w:val="clear" w:pos="1985"/>
      </w:tabs>
      <w:ind w:left="1134"/>
    </w:pPr>
  </w:style>
  <w:style w:type="paragraph" w:styleId="af4">
    <w:name w:val="TOC Heading"/>
    <w:basedOn w:val="11"/>
    <w:next w:val="a"/>
    <w:uiPriority w:val="39"/>
    <w:semiHidden/>
    <w:unhideWhenUsed/>
    <w:qFormat/>
    <w:rsid w:val="003077DF"/>
    <w:pPr>
      <w:keepLines/>
      <w:spacing w:before="480" w:line="276" w:lineRule="auto"/>
      <w:ind w:left="0" w:firstLine="0"/>
      <w:jc w:val="left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32">
    <w:name w:val="Уровень3 Знак"/>
    <w:link w:val="3"/>
    <w:rsid w:val="005E1A47"/>
    <w:rPr>
      <w:rFonts w:eastAsia="Calibri"/>
      <w:sz w:val="22"/>
      <w:szCs w:val="22"/>
      <w:lang w:eastAsia="en-US"/>
    </w:rPr>
  </w:style>
  <w:style w:type="character" w:customStyle="1" w:styleId="40">
    <w:name w:val="Уровень4 Знак"/>
    <w:link w:val="4"/>
    <w:rsid w:val="005E1A47"/>
    <w:rPr>
      <w:rFonts w:eastAsia="Calibri"/>
      <w:sz w:val="22"/>
      <w:szCs w:val="22"/>
      <w:lang w:eastAsia="en-US"/>
    </w:rPr>
  </w:style>
  <w:style w:type="paragraph" w:styleId="33">
    <w:name w:val="toc 3"/>
    <w:basedOn w:val="a"/>
    <w:next w:val="a"/>
    <w:autoRedefine/>
    <w:uiPriority w:val="39"/>
    <w:semiHidden/>
    <w:unhideWhenUsed/>
    <w:qFormat/>
    <w:rsid w:val="003077DF"/>
    <w:pPr>
      <w:spacing w:after="100" w:line="276" w:lineRule="auto"/>
      <w:ind w:left="440"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1"/>
    <w:pPr>
      <w:numPr>
        <w:numId w:val="4"/>
      </w:numPr>
    </w:pPr>
  </w:style>
  <w:style w:type="numbering" w:customStyle="1" w:styleId="a4">
    <w:name w:val="2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8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C4825-D30D-43E1-B83E-F1027B5E9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3949</Words>
  <Characters>22514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MNRS</Company>
  <LinksUpToDate>false</LinksUpToDate>
  <CharactersWithSpaces>26411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Артамонов С.Г.</dc:creator>
  <cp:lastModifiedBy>Светлана Павловна Филина</cp:lastModifiedBy>
  <cp:revision>2</cp:revision>
  <cp:lastPrinted>2015-03-25T06:11:00Z</cp:lastPrinted>
  <dcterms:created xsi:type="dcterms:W3CDTF">2015-08-03T11:45:00Z</dcterms:created>
  <dcterms:modified xsi:type="dcterms:W3CDTF">2015-08-03T11:45:00Z</dcterms:modified>
</cp:coreProperties>
</file>